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A8529" w14:textId="77777777" w:rsidR="00D4102D" w:rsidRDefault="00D4102D" w:rsidP="00D4102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ВСЕУКРАЇНСЬКА ГРОМАДСЬКА ОРГАНІЗАЦІЯ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38632733" w14:textId="77777777" w:rsidR="00D4102D" w:rsidRDefault="00D4102D" w:rsidP="00D4102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mallCaps/>
          <w:color w:val="000000"/>
          <w:sz w:val="28"/>
          <w:szCs w:val="28"/>
        </w:rPr>
        <w:t>«Асоціація працівників дошкільної освіти»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4EE396EF" w14:textId="77777777" w:rsidR="00D4102D" w:rsidRDefault="00D4102D" w:rsidP="00D4102D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>Юридична адреса: вул. Є. Сверстюка, 11, м. Київ, 02660</w:t>
      </w:r>
      <w:r>
        <w:rPr>
          <w:rStyle w:val="normaltextrun"/>
          <w:color w:val="000000"/>
          <w:sz w:val="20"/>
          <w:szCs w:val="20"/>
          <w:lang w:val="ru-RU"/>
        </w:rPr>
        <w:t> </w:t>
      </w:r>
      <w:r>
        <w:rPr>
          <w:rStyle w:val="normaltextrun"/>
          <w:color w:val="000000"/>
          <w:sz w:val="20"/>
          <w:szCs w:val="20"/>
        </w:rPr>
        <w:t> </w:t>
      </w:r>
      <w:r>
        <w:rPr>
          <w:rStyle w:val="eop"/>
          <w:rFonts w:eastAsiaTheme="majorEastAsia"/>
          <w:color w:val="000000"/>
          <w:sz w:val="20"/>
          <w:szCs w:val="20"/>
        </w:rPr>
        <w:t> </w:t>
      </w:r>
    </w:p>
    <w:p w14:paraId="0C222CA3" w14:textId="77777777" w:rsidR="00D4102D" w:rsidRDefault="00D4102D" w:rsidP="00D4102D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>Поштова адреса: вул. Костянтинівська, 71, а</w:t>
      </w:r>
      <w:r>
        <w:rPr>
          <w:rStyle w:val="normaltextrun"/>
          <w:color w:val="000000"/>
          <w:sz w:val="20"/>
          <w:szCs w:val="20"/>
          <w:lang w:val="ru-RU"/>
        </w:rPr>
        <w:t>/</w:t>
      </w:r>
      <w:r>
        <w:rPr>
          <w:rStyle w:val="normaltextrun"/>
          <w:color w:val="000000"/>
          <w:sz w:val="20"/>
          <w:szCs w:val="20"/>
        </w:rPr>
        <w:t>с 5, Київ, 04080  </w:t>
      </w:r>
      <w:r>
        <w:rPr>
          <w:rStyle w:val="eop"/>
          <w:rFonts w:eastAsiaTheme="majorEastAsia"/>
          <w:color w:val="000000"/>
          <w:sz w:val="20"/>
          <w:szCs w:val="20"/>
        </w:rPr>
        <w:t> </w:t>
      </w:r>
    </w:p>
    <w:p w14:paraId="16172C94" w14:textId="77777777" w:rsidR="00D4102D" w:rsidRDefault="00D4102D" w:rsidP="00D4102D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proofErr w:type="spellStart"/>
      <w:r>
        <w:rPr>
          <w:rStyle w:val="spellingerror"/>
          <w:color w:val="000000"/>
          <w:sz w:val="20"/>
          <w:szCs w:val="20"/>
        </w:rPr>
        <w:t>Тел</w:t>
      </w:r>
      <w:proofErr w:type="spellEnd"/>
      <w:r>
        <w:rPr>
          <w:rStyle w:val="normaltextrun"/>
          <w:color w:val="000000"/>
          <w:sz w:val="20"/>
          <w:szCs w:val="20"/>
        </w:rPr>
        <w:t>. 0 67 238 18 64; </w:t>
      </w:r>
      <w:r>
        <w:rPr>
          <w:rStyle w:val="normaltextrun"/>
          <w:color w:val="000000"/>
          <w:sz w:val="20"/>
          <w:szCs w:val="20"/>
          <w:lang w:val="ru-RU"/>
        </w:rPr>
        <w:t> </w:t>
      </w:r>
      <w:r>
        <w:rPr>
          <w:rStyle w:val="normaltextrun"/>
          <w:color w:val="000000"/>
          <w:sz w:val="20"/>
          <w:szCs w:val="20"/>
        </w:rPr>
        <w:t> </w:t>
      </w:r>
      <w:r>
        <w:rPr>
          <w:rStyle w:val="eop"/>
          <w:rFonts w:eastAsiaTheme="majorEastAsia"/>
          <w:color w:val="000000"/>
          <w:sz w:val="20"/>
          <w:szCs w:val="20"/>
        </w:rPr>
        <w:t> </w:t>
      </w:r>
    </w:p>
    <w:p w14:paraId="1215E88F" w14:textId="77777777" w:rsidR="00D4102D" w:rsidRDefault="00D4102D" w:rsidP="00D4102D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>е-</w:t>
      </w:r>
      <w:proofErr w:type="spellStart"/>
      <w:r>
        <w:rPr>
          <w:rStyle w:val="spellingerror"/>
          <w:color w:val="000000"/>
          <w:sz w:val="20"/>
          <w:szCs w:val="20"/>
        </w:rPr>
        <w:t>mail</w:t>
      </w:r>
      <w:proofErr w:type="spellEnd"/>
      <w:r>
        <w:rPr>
          <w:rStyle w:val="normaltextrun"/>
          <w:color w:val="000000"/>
          <w:sz w:val="20"/>
          <w:szCs w:val="20"/>
        </w:rPr>
        <w:t>: </w:t>
      </w:r>
      <w:hyperlink r:id="rId7" w:tgtFrame="_blank" w:history="1">
        <w:proofErr w:type="spellStart"/>
        <w:r>
          <w:rPr>
            <w:rStyle w:val="normaltextrun"/>
            <w:color w:val="0563C1"/>
            <w:sz w:val="20"/>
            <w:szCs w:val="20"/>
            <w:u w:val="single"/>
            <w:lang w:val="en-US"/>
          </w:rPr>
          <w:t>nOmelianenko</w:t>
        </w:r>
        <w:proofErr w:type="spellEnd"/>
        <w:r>
          <w:rPr>
            <w:rStyle w:val="normaltextrun"/>
            <w:color w:val="0563C1"/>
            <w:sz w:val="20"/>
            <w:szCs w:val="20"/>
            <w:u w:val="single"/>
          </w:rPr>
          <w:t>@expertus.com.ua</w:t>
        </w:r>
      </w:hyperlink>
      <w:r>
        <w:rPr>
          <w:rStyle w:val="normaltextrun"/>
          <w:color w:val="000000"/>
          <w:sz w:val="20"/>
          <w:szCs w:val="20"/>
        </w:rPr>
        <w:t>; </w:t>
      </w:r>
      <w:hyperlink r:id="rId8" w:tgtFrame="_blank" w:history="1">
        <w:r>
          <w:rPr>
            <w:rStyle w:val="normaltextrun"/>
            <w:color w:val="0563C1"/>
            <w:sz w:val="20"/>
            <w:szCs w:val="20"/>
            <w:u w:val="single"/>
          </w:rPr>
          <w:t>www.facebook.com/doshkillia.ua</w:t>
        </w:r>
      </w:hyperlink>
      <w:r>
        <w:rPr>
          <w:rStyle w:val="normaltextrun"/>
          <w:color w:val="000000"/>
          <w:sz w:val="20"/>
          <w:szCs w:val="20"/>
          <w:lang w:val="ru-RU"/>
        </w:rPr>
        <w:t> </w:t>
      </w:r>
      <w:r>
        <w:rPr>
          <w:rStyle w:val="normaltextrun"/>
          <w:color w:val="000000"/>
          <w:sz w:val="20"/>
          <w:szCs w:val="20"/>
        </w:rPr>
        <w:t>  </w:t>
      </w:r>
      <w:r>
        <w:rPr>
          <w:rStyle w:val="eop"/>
          <w:rFonts w:eastAsiaTheme="majorEastAsia"/>
          <w:color w:val="000000"/>
          <w:sz w:val="20"/>
          <w:szCs w:val="20"/>
        </w:rPr>
        <w:t> </w:t>
      </w:r>
    </w:p>
    <w:p w14:paraId="6D8771AA" w14:textId="77777777" w:rsidR="00D4102D" w:rsidRDefault="00D4102D" w:rsidP="00D410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ru-RU"/>
        </w:rPr>
        <w:t> 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00207E0C" w14:textId="77777777" w:rsidR="00D4102D" w:rsidRDefault="00D4102D" w:rsidP="00D410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НАКАЗ</w:t>
      </w:r>
      <w:r>
        <w:rPr>
          <w:rStyle w:val="eop"/>
          <w:rFonts w:eastAsiaTheme="majorEastAsia"/>
          <w:sz w:val="28"/>
          <w:szCs w:val="28"/>
        </w:rPr>
        <w:t> </w:t>
      </w:r>
    </w:p>
    <w:p w14:paraId="79904C6D" w14:textId="77777777" w:rsidR="00D4102D" w:rsidRDefault="00D4102D" w:rsidP="00D410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14:paraId="2FD0E909" w14:textId="0C245797" w:rsidR="00D4102D" w:rsidRDefault="00D4102D" w:rsidP="00D410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13.03.202</w:t>
      </w:r>
      <w:r>
        <w:rPr>
          <w:rStyle w:val="normaltextrun"/>
          <w:sz w:val="28"/>
          <w:szCs w:val="28"/>
          <w:lang w:val="ru-RU"/>
        </w:rPr>
        <w:t>3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sz w:val="28"/>
          <w:szCs w:val="28"/>
        </w:rPr>
        <w:t>                  Київ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  <w:t xml:space="preserve">             </w:t>
      </w:r>
      <w:r>
        <w:rPr>
          <w:rStyle w:val="normaltextrun"/>
          <w:sz w:val="28"/>
          <w:szCs w:val="28"/>
        </w:rPr>
        <w:t>№  7-о</w:t>
      </w:r>
    </w:p>
    <w:p w14:paraId="7C88D4A9" w14:textId="77777777" w:rsidR="00D4102D" w:rsidRDefault="00D4102D" w:rsidP="00D4102D">
      <w:pPr>
        <w:pStyle w:val="ShiftAlt"/>
        <w:ind w:firstLine="0"/>
        <w:rPr>
          <w:rFonts w:cs="Times New Roman"/>
          <w:szCs w:val="24"/>
        </w:rPr>
      </w:pPr>
    </w:p>
    <w:p w14:paraId="285341CB" w14:textId="77777777" w:rsidR="00D4102D" w:rsidRPr="00D4102D" w:rsidRDefault="00D4102D" w:rsidP="00D4102D">
      <w:pPr>
        <w:pStyle w:val="ShiftAlt"/>
        <w:ind w:firstLine="0"/>
        <w:jc w:val="left"/>
        <w:rPr>
          <w:rStyle w:val="Bold"/>
          <w:b w:val="0"/>
          <w:bCs w:val="0"/>
        </w:rPr>
      </w:pPr>
      <w:r w:rsidRPr="00D4102D">
        <w:rPr>
          <w:rStyle w:val="Bold"/>
          <w:b w:val="0"/>
          <w:bCs w:val="0"/>
        </w:rPr>
        <w:t xml:space="preserve">Про затвердження </w:t>
      </w:r>
    </w:p>
    <w:p w14:paraId="050CEAD3" w14:textId="1E89EE34" w:rsidR="00D4102D" w:rsidRPr="00D4102D" w:rsidRDefault="00D4102D" w:rsidP="00D4102D">
      <w:pPr>
        <w:pStyle w:val="ShiftAlt"/>
        <w:ind w:firstLine="0"/>
        <w:jc w:val="left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програми та графіка навчання</w:t>
      </w:r>
    </w:p>
    <w:p w14:paraId="5B994E95" w14:textId="77777777" w:rsidR="00D4102D" w:rsidRDefault="00D4102D" w:rsidP="00D4102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1B18D" w14:textId="1E741DA8" w:rsidR="00D4102D" w:rsidRDefault="00D4102D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D55">
        <w:rPr>
          <w:rFonts w:ascii="Times New Roman" w:hAnsi="Times New Roman" w:cs="Times New Roman"/>
          <w:sz w:val="28"/>
          <w:szCs w:val="28"/>
        </w:rPr>
        <w:t>З метою реалізації завдан</w:t>
      </w:r>
      <w:r w:rsidR="00717D55" w:rsidRPr="00717D55">
        <w:rPr>
          <w:rFonts w:ascii="Times New Roman" w:hAnsi="Times New Roman" w:cs="Times New Roman"/>
          <w:sz w:val="28"/>
          <w:szCs w:val="28"/>
        </w:rPr>
        <w:t>ь</w:t>
      </w:r>
      <w:r w:rsidRPr="00717D55">
        <w:rPr>
          <w:rFonts w:ascii="Times New Roman" w:hAnsi="Times New Roman" w:cs="Times New Roman"/>
          <w:sz w:val="28"/>
          <w:szCs w:val="28"/>
        </w:rPr>
        <w:t xml:space="preserve"> 2.1.1 та 2.1.5</w:t>
      </w:r>
      <w:r w:rsidR="00717D55" w:rsidRPr="00717D55">
        <w:rPr>
          <w:rFonts w:ascii="Times New Roman" w:hAnsi="Times New Roman" w:cs="Times New Roman"/>
          <w:sz w:val="28"/>
          <w:szCs w:val="28"/>
        </w:rPr>
        <w:t xml:space="preserve">, </w:t>
      </w:r>
      <w:r w:rsidRPr="00717D55">
        <w:rPr>
          <w:rFonts w:ascii="Times New Roman" w:hAnsi="Times New Roman" w:cs="Times New Roman"/>
          <w:sz w:val="28"/>
          <w:szCs w:val="28"/>
        </w:rPr>
        <w:t>передбачен</w:t>
      </w:r>
      <w:r w:rsidR="00717D55">
        <w:rPr>
          <w:rFonts w:ascii="Times New Roman" w:hAnsi="Times New Roman" w:cs="Times New Roman"/>
          <w:sz w:val="28"/>
          <w:szCs w:val="28"/>
        </w:rPr>
        <w:t xml:space="preserve">их </w:t>
      </w:r>
      <w:r w:rsidRPr="00717D55">
        <w:rPr>
          <w:rFonts w:ascii="Times New Roman" w:hAnsi="Times New Roman" w:cs="Times New Roman"/>
          <w:sz w:val="28"/>
          <w:szCs w:val="28"/>
        </w:rPr>
        <w:t>проектом ЮНІСЕФ «</w:t>
      </w:r>
      <w:r w:rsidRPr="00717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Забезпечення безперервності навчання та розвитку дітей дошкільного віку в умовах кризи в Україні», який триває з 23.02.2023 по 23.09.2023, та </w:t>
      </w:r>
      <w:r w:rsidRPr="00717D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реалізується ВГО «Асоціація працівників дошкільної освіти» за підтримки Міністерства освіти і науки України, Українського інституту розвитку освіти </w:t>
      </w:r>
      <w:r w:rsidR="00717D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5909793D" w14:textId="77777777" w:rsidR="00D4102D" w:rsidRPr="00EC68E3" w:rsidRDefault="00D4102D" w:rsidP="00717D55">
      <w:pPr>
        <w:pStyle w:val="ShiftAlt"/>
        <w:ind w:firstLine="0"/>
        <w:rPr>
          <w:rFonts w:cs="Times New Roman"/>
          <w:sz w:val="28"/>
          <w:szCs w:val="28"/>
        </w:rPr>
      </w:pPr>
    </w:p>
    <w:p w14:paraId="5B7D037B" w14:textId="77777777" w:rsidR="00D4102D" w:rsidRPr="00C35FAC" w:rsidRDefault="00D4102D" w:rsidP="00D4102D">
      <w:pPr>
        <w:pStyle w:val="ShiftAlt"/>
        <w:ind w:firstLine="0"/>
        <w:rPr>
          <w:rFonts w:cs="Times New Roman"/>
          <w:sz w:val="28"/>
          <w:szCs w:val="28"/>
        </w:rPr>
      </w:pPr>
      <w:r w:rsidRPr="00C35FAC">
        <w:rPr>
          <w:rFonts w:cs="Times New Roman"/>
          <w:sz w:val="28"/>
          <w:szCs w:val="28"/>
        </w:rPr>
        <w:t>НAКАЗУЮ:</w:t>
      </w:r>
    </w:p>
    <w:p w14:paraId="274A1059" w14:textId="194920BB" w:rsidR="00717D55" w:rsidRDefault="00717D55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55">
        <w:rPr>
          <w:rFonts w:ascii="Times New Roman" w:hAnsi="Times New Roman" w:cs="Times New Roman"/>
          <w:sz w:val="28"/>
          <w:szCs w:val="28"/>
        </w:rPr>
        <w:t>1.</w:t>
      </w:r>
      <w:r w:rsidR="00D4102D" w:rsidRPr="00717D55">
        <w:rPr>
          <w:rFonts w:ascii="Times New Roman" w:hAnsi="Times New Roman" w:cs="Times New Roman"/>
          <w:sz w:val="28"/>
          <w:szCs w:val="28"/>
        </w:rPr>
        <w:t xml:space="preserve">Затвердити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Типову програму </w:t>
      </w:r>
      <w:r w:rsidRPr="00717D55">
        <w:rPr>
          <w:rFonts w:ascii="Times New Roman" w:eastAsia="Times New Roman" w:hAnsi="Times New Roman" w:cs="Times New Roman"/>
          <w:sz w:val="28"/>
          <w:szCs w:val="28"/>
        </w:rPr>
        <w:t>підвищення кваліфікації регіональних тренерів щодо забезпечення безперервності навчання та розвитку дітей дошкільного віку в умовах кризи в Україні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(додаток 1).</w:t>
      </w:r>
    </w:p>
    <w:p w14:paraId="25795836" w14:textId="35AB203A" w:rsidR="00717D55" w:rsidRDefault="00717D55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Затвердити графік проведення навчання регіональних тренерів за Типовою програмою навчання (додаток 2).</w:t>
      </w:r>
    </w:p>
    <w:p w14:paraId="0BCC6826" w14:textId="5E9FEB37" w:rsidR="00717D55" w:rsidRDefault="00717D55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Розпочати навчання регіональних тренерів 21.03.2023.</w:t>
      </w:r>
    </w:p>
    <w:p w14:paraId="33A1BDC6" w14:textId="77777777" w:rsidR="00717D55" w:rsidRDefault="00717D55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Ільєнко Валентині, відповідальному секретарю:</w:t>
      </w:r>
    </w:p>
    <w:p w14:paraId="380F7ACB" w14:textId="5D7E95D2" w:rsidR="00717D55" w:rsidRDefault="00717D55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розмістити Типову програму на сайті Асоціації, до 16.03.2023;</w:t>
      </w:r>
    </w:p>
    <w:p w14:paraId="5C467886" w14:textId="13650FA5" w:rsidR="00717D55" w:rsidRDefault="00717D55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після закінчення навчання регіональних тренерів за результатами тестування оформити сертифікати та надіслати на е пошту слухачам, впродовж двох тижнів після закінчення навчання.</w:t>
      </w:r>
    </w:p>
    <w:p w14:paraId="5A8D9DAE" w14:textId="77777777" w:rsidR="00717D55" w:rsidRDefault="00717D55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Косенчук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Ользі, відповідальній особі за організацію навчання регіональних тренерів:</w:t>
      </w:r>
    </w:p>
    <w:p w14:paraId="2715E896" w14:textId="11B9A16B" w:rsidR="00717D55" w:rsidRDefault="00717D55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довести до відома регіональних тренерів графік та зміст Типової програми, до 16.03.2023;</w:t>
      </w:r>
    </w:p>
    <w:p w14:paraId="197253B9" w14:textId="5592091D" w:rsidR="00717D55" w:rsidRDefault="00717D55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провести організаційну зустріч з лекторами, запрошеними для проведення навчання регіональних тренерів</w:t>
      </w:r>
      <w:r w:rsidR="002A0211">
        <w:rPr>
          <w:rFonts w:ascii="Times New Roman" w:eastAsia="Times New Roman" w:hAnsi="Times New Roman" w:cs="Times New Roman"/>
          <w:sz w:val="28"/>
          <w:szCs w:val="28"/>
        </w:rPr>
        <w:t>, 13.03.2023.</w:t>
      </w:r>
    </w:p>
    <w:p w14:paraId="5E748B87" w14:textId="3AA5C987" w:rsidR="002A0211" w:rsidRDefault="002A0211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Болотовій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Оксані, відповідальній особі за взаємодію з регіональними тренерами, забезпечити своєчасне інформування та реєстрацію слухачів на визначеній платформі, до 20.03.2023.</w:t>
      </w:r>
    </w:p>
    <w:p w14:paraId="05310774" w14:textId="1246902F" w:rsidR="002A0211" w:rsidRDefault="002A0211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Запросити для читання лекцій для регіональних тренерів за Типовою програмою навчання:</w:t>
      </w:r>
    </w:p>
    <w:p w14:paraId="38160DA7" w14:textId="4BCE41E1" w:rsidR="002A0211" w:rsidRDefault="002A0211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Світлана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C23386" w14:textId="0E9F8C2C" w:rsidR="002A0211" w:rsidRDefault="002A0211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Швачова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D11F4C" w14:textId="7875618E" w:rsidR="002A0211" w:rsidRDefault="002A0211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Валентина Новосад;</w:t>
      </w:r>
    </w:p>
    <w:p w14:paraId="4A2C7C19" w14:textId="331BE967" w:rsidR="002A0211" w:rsidRDefault="002A0211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Тамарі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Піроженко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D5D5AE" w14:textId="51234A3B" w:rsidR="002A0211" w:rsidRDefault="002A0211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Косенчук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E38B41" w14:textId="654BA201" w:rsidR="002A0211" w:rsidRDefault="002A0211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Ольга Байєр;</w:t>
      </w:r>
    </w:p>
    <w:p w14:paraId="2192F40E" w14:textId="3CD9CFF8" w:rsidR="002A0211" w:rsidRDefault="002A0211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Наталія Гавриш;</w:t>
      </w:r>
    </w:p>
    <w:p w14:paraId="3792F5B9" w14:textId="14C31CF8" w:rsidR="002A0211" w:rsidRDefault="002A0211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Ірина Романюк;</w:t>
      </w:r>
    </w:p>
    <w:p w14:paraId="1C3B1D81" w14:textId="285B38EC" w:rsidR="002A0211" w:rsidRDefault="002A0211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Галина Шиманська;</w:t>
      </w:r>
    </w:p>
    <w:p w14:paraId="51EF6D5F" w14:textId="549F27C6" w:rsidR="002A0211" w:rsidRDefault="002A0211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C5AB72" w14:textId="77E49544" w:rsidR="002A0211" w:rsidRDefault="002A0211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Оксана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3F556E" w14:textId="6D0ECAA7" w:rsidR="002A0211" w:rsidRDefault="002A0211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Наталія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Олесюк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81511E" w14:textId="52EBDEE7" w:rsidR="002A0211" w:rsidRDefault="002A0211" w:rsidP="00717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Любов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Ківшар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8A5265" w14:textId="0B0C2927" w:rsidR="002A0211" w:rsidRDefault="002A0211" w:rsidP="002A0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Наталія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936F4B" w14:textId="4450BB79" w:rsidR="002A0211" w:rsidRDefault="002A0211" w:rsidP="002A0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Тетяна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Гурковська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04CCE8" w14:textId="74E4D7B5" w:rsidR="002A0211" w:rsidRDefault="002A0211" w:rsidP="002A0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Інна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Кондратець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3428AD" w14:textId="282D1A03" w:rsidR="002A0211" w:rsidRDefault="002A0211" w:rsidP="002A0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Олексій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Рогозянський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E158D1" w14:textId="77777777" w:rsidR="002A0211" w:rsidRDefault="002A0211" w:rsidP="002A0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Кузьменко Оксані, відповідальному секретарю, оформити договори на запрошених лекторів для здійснення у подальшому оплати праці, до 30.03.2023.</w:t>
      </w:r>
    </w:p>
    <w:p w14:paraId="40E40F71" w14:textId="6474DEB3" w:rsidR="00F84860" w:rsidRDefault="002A0211" w:rsidP="006A7160">
      <w:pPr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2A0211">
        <w:rPr>
          <w:rFonts w:ascii="Times New Roman" w:hAnsi="Times New Roman" w:cs="Times New Roman"/>
          <w:sz w:val="28"/>
          <w:szCs w:val="28"/>
        </w:rPr>
        <w:t xml:space="preserve">9. </w:t>
      </w:r>
      <w:r w:rsidR="00D4102D" w:rsidRPr="002A0211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собою.</w:t>
      </w:r>
    </w:p>
    <w:p w14:paraId="483A4F67" w14:textId="33348929" w:rsidR="00E1141F" w:rsidRDefault="00E1141F" w:rsidP="006A7160">
      <w:pPr>
        <w:pStyle w:val="ShiftAlt"/>
        <w:spacing w:line="240" w:lineRule="auto"/>
        <w:ind w:firstLine="0"/>
        <w:jc w:val="center"/>
        <w:rPr>
          <w:noProof/>
        </w:rPr>
      </w:pPr>
    </w:p>
    <w:p w14:paraId="58265A7A" w14:textId="1B146946" w:rsidR="00E1141F" w:rsidRDefault="00E1141F" w:rsidP="006A7160">
      <w:pPr>
        <w:pStyle w:val="ShiftAlt"/>
        <w:spacing w:line="240" w:lineRule="auto"/>
        <w:ind w:firstLine="0"/>
        <w:jc w:val="center"/>
        <w:rPr>
          <w:noProof/>
        </w:rPr>
      </w:pPr>
    </w:p>
    <w:p w14:paraId="44839FD2" w14:textId="72905EED" w:rsidR="00E1141F" w:rsidRDefault="00DE4F8C" w:rsidP="006A7160">
      <w:pPr>
        <w:pStyle w:val="ShiftAlt"/>
        <w:spacing w:line="240" w:lineRule="auto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0E987A3" wp14:editId="76D5940C">
            <wp:simplePos x="0" y="0"/>
            <wp:positionH relativeFrom="column">
              <wp:posOffset>1922145</wp:posOffset>
            </wp:positionH>
            <wp:positionV relativeFrom="paragraph">
              <wp:posOffset>4445</wp:posOffset>
            </wp:positionV>
            <wp:extent cx="1804361" cy="1346200"/>
            <wp:effectExtent l="0" t="0" r="571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61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64DD8" w14:textId="6217D35C" w:rsidR="00E1141F" w:rsidRDefault="00E1141F" w:rsidP="006A7160">
      <w:pPr>
        <w:pStyle w:val="ShiftAlt"/>
        <w:spacing w:line="240" w:lineRule="auto"/>
        <w:ind w:firstLine="0"/>
        <w:jc w:val="center"/>
        <w:rPr>
          <w:noProof/>
        </w:rPr>
      </w:pPr>
    </w:p>
    <w:p w14:paraId="62DF167E" w14:textId="721FE84F" w:rsidR="00F84860" w:rsidRDefault="00F84860" w:rsidP="006A7160">
      <w:pPr>
        <w:pStyle w:val="ShiftAlt"/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14:paraId="0C4CB458" w14:textId="63311A83" w:rsidR="00D4102D" w:rsidRDefault="00D4102D" w:rsidP="00F33D2C">
      <w:pPr>
        <w:pStyle w:val="ShiftAlt"/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 правління                                                                Ніна ОМЕЛЬЯНЕНКО</w:t>
      </w:r>
    </w:p>
    <w:p w14:paraId="20401A4E" w14:textId="77777777" w:rsidR="00A5265B" w:rsidRDefault="00A5265B" w:rsidP="00A52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CB800E3" w14:textId="77777777" w:rsidR="001916D4" w:rsidRDefault="001916D4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1916D4" w:rsidSect="00E87E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3D52DB" w14:textId="4EE0759F" w:rsidR="00A5265B" w:rsidRDefault="00A5265B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0D4143" w14:textId="5B8D5B6A" w:rsidR="002A0211" w:rsidRDefault="002A0211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8F8D490" w14:textId="5CFF7718" w:rsidR="002A0211" w:rsidRDefault="002A0211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F88CB4E" w14:textId="4DEC4547" w:rsidR="002A0211" w:rsidRDefault="002A0211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C2A9BBE" w14:textId="09A5B7E5" w:rsidR="002A0211" w:rsidRDefault="002A0211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58C8703" w14:textId="6B24481E" w:rsidR="002A0211" w:rsidRDefault="002A0211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9EF926B" w14:textId="26D105E3" w:rsidR="002A0211" w:rsidRDefault="002A0211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BDBA856" w14:textId="74D5C108" w:rsidR="002A0211" w:rsidRDefault="002A0211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5B4F49" w14:textId="14FD7545" w:rsidR="002A0211" w:rsidRDefault="002A0211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A88920F" w14:textId="445839EB" w:rsidR="002A0211" w:rsidRDefault="002A0211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7B2B881" w14:textId="6E5CCEF4" w:rsidR="002A0211" w:rsidRDefault="002A0211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97C5947" w14:textId="3279F5B3" w:rsidR="002A0211" w:rsidRDefault="002A0211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BD3A614" w14:textId="5196FCC5" w:rsidR="002A0211" w:rsidRDefault="002A0211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86BF18D" w14:textId="501E7BD9" w:rsidR="002A0211" w:rsidRDefault="002A0211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C821491" w14:textId="655BC542" w:rsidR="002A0211" w:rsidRDefault="002A0211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CAB52DD" w14:textId="2396B29E" w:rsidR="002A0211" w:rsidRDefault="002A0211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74F1211" w14:textId="5F74F8A1" w:rsidR="002A0211" w:rsidRDefault="002A0211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732C41" w14:textId="4E758571" w:rsidR="002A0211" w:rsidRDefault="002A0211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D8D1300" w14:textId="781E9D65" w:rsidR="002A0211" w:rsidRDefault="002A0211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4069021" w14:textId="563DDC68" w:rsidR="00A5265B" w:rsidRPr="00063A2A" w:rsidRDefault="00A5265B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063A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</w:p>
    <w:p w14:paraId="3AD4445D" w14:textId="77777777" w:rsidR="00A5265B" w:rsidRDefault="00A5265B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наказу голови правління</w:t>
      </w:r>
    </w:p>
    <w:p w14:paraId="7C4F7FB8" w14:textId="67CBD56D" w:rsidR="00A5265B" w:rsidRDefault="00A5265B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13.03.2023 № 7-о</w:t>
      </w:r>
    </w:p>
    <w:p w14:paraId="11C79BC1" w14:textId="77777777" w:rsidR="00A5265B" w:rsidRDefault="00A5265B" w:rsidP="00A52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29FA95B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ТИПОВА ПРОГРАМА</w:t>
      </w:r>
    </w:p>
    <w:p w14:paraId="6230BE4E" w14:textId="77777777" w:rsidR="00A5265B" w:rsidRDefault="00A5265B" w:rsidP="00A5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підвищення кваліфікації регіональних тренерів </w:t>
      </w:r>
    </w:p>
    <w:p w14:paraId="0301A3A9" w14:textId="77777777" w:rsidR="00A5265B" w:rsidRDefault="00A5265B" w:rsidP="00A5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забезпечення безперервності навчання та розвитку дітей дошкільного віку в умовах кризи в Україні</w:t>
      </w:r>
    </w:p>
    <w:p w14:paraId="70F03E64" w14:textId="77777777" w:rsidR="00A5265B" w:rsidRDefault="00A5265B" w:rsidP="00A526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9684C8" w14:textId="77777777" w:rsidR="00A5265B" w:rsidRDefault="00A5265B" w:rsidP="00A526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Розробник: </w:t>
      </w:r>
      <w:r>
        <w:rPr>
          <w:rFonts w:ascii="Times New Roman" w:eastAsia="Times New Roman" w:hAnsi="Times New Roman" w:cs="Times New Roman"/>
          <w:sz w:val="28"/>
          <w:szCs w:val="28"/>
        </w:rPr>
        <w:t>Всеукраїнська громадська організація «Асоціація працівників дошкільної освіти» за сприяння Міністерства освіти і науки України.</w:t>
      </w:r>
    </w:p>
    <w:p w14:paraId="6870C033" w14:textId="77777777" w:rsidR="00A5265B" w:rsidRDefault="00A5265B" w:rsidP="00A526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8A52AC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ПОЯСНЮВАЛЬНА ЗАПИСКА</w:t>
      </w:r>
    </w:p>
    <w:p w14:paraId="7D926AC5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положення</w:t>
      </w:r>
    </w:p>
    <w:p w14:paraId="7517030C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DCCA64" w14:textId="77777777" w:rsidR="00A5265B" w:rsidRDefault="00A5265B" w:rsidP="00A52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Типову програма підвищення кваліфікації регіональних тренерів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щодо забезпечення безперервності навчання та розвитку дітей дошкільного віку в умовах кризи в Україні  (далі - Програма) розроблено відповідно до державної політики в галузі дошкільної освіти; стратегій щодо організації освітнього процесу в ЗДО в умовах воєнного стану, потреби підвищення якісного показника дошкільної освіти; з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урахуванням норм законодавства, вимог до професійного рівня педагогів дошкільної освітньої ланки та у рамках реалізації проекту від ЮНІСЕФ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</w:rPr>
        <w:t>Забезпечення безперервності навчання та розвитку дітей дошкільного віку в умовах кризи в Україні”.</w:t>
      </w:r>
    </w:p>
    <w:p w14:paraId="474D0883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Програму розроблено з урахуванням: Законів України «Про освіту», «Про дошкільну освіту»,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казів Міністерства економіки України «Про затвердження професійного стандарту «Керівник (директор) закладу дошкільної освіти», «Про затвердження професійного стандарту «Вихователь закладу дошкільної освіти»,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інструктивно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-методичних листів про організацію освітнього процесу в ЗДО в умовах воєнного стану.</w:t>
      </w:r>
    </w:p>
    <w:p w14:paraId="714C6D8B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Актуальність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Програми полягає в необхідності напрацювання єдиних підходів щодо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безперервності навчання та розвитку дітей дошкільного віку в умовах в</w:t>
      </w:r>
      <w:r>
        <w:rPr>
          <w:rFonts w:ascii="Times New Roman" w:eastAsia="Times New Roman" w:hAnsi="Times New Roman" w:cs="Times New Roman"/>
          <w:sz w:val="28"/>
          <w:szCs w:val="28"/>
        </w:rPr>
        <w:t>оєнно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стан в Україні, через розвиток педагогів та надання консультацій батькам; сприянню наданню дошкільних послуг у змішаному форматі дітям, зокрема в районах, де закриті дошкільні заклади, інформуванню та навчанню з метою забезпечення безперервності розвитку, навчання дітей вдома. </w:t>
      </w:r>
    </w:p>
    <w:p w14:paraId="1C13532D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Цільова аудиторія</w:t>
      </w:r>
    </w:p>
    <w:p w14:paraId="2C6AAB8F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Педагогічні працівники: науково-педагогічні працівники, фахівці Центрів професійного розвитку, методисти відділів дошкільної освіти обласних/міських інститутів післядипломної освіти; педагогічні працівники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закладів освіти, що забезпечують здобуття дошкільної освіти дітям відповідного віку.</w:t>
      </w:r>
    </w:p>
    <w:p w14:paraId="134447FF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 год. (2 кредити ЄКТС).</w:t>
      </w:r>
    </w:p>
    <w:p w14:paraId="3D8ABA35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6626B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підвищення кваліфікації: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інституційна: очна (денна, вечірня), заочна, дистанційна; дуальна; на робочому місці; змішана.</w:t>
      </w:r>
    </w:p>
    <w:p w14:paraId="0BCA4A36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8DBAF4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 підвищення кваліфікації: </w:t>
      </w:r>
      <w:r>
        <w:rPr>
          <w:rFonts w:ascii="Times New Roman" w:eastAsia="Times New Roman" w:hAnsi="Times New Roman" w:cs="Times New Roman"/>
          <w:sz w:val="28"/>
          <w:szCs w:val="28"/>
        </w:rPr>
        <w:t>підготовка регіональних тренерів для навчання педагогічних працівників закладів дошкільної освіти щодо забезпечення безперервності навчання та розвитку дітей дошкільного віку в умовах кризи в Україні.</w:t>
      </w:r>
    </w:p>
    <w:p w14:paraId="5A4A0B77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A6B27D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визначеної мети передбачає розв’язання таких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завдань:</w:t>
      </w:r>
    </w:p>
    <w:p w14:paraId="471A5295" w14:textId="77777777" w:rsidR="00A5265B" w:rsidRDefault="00A5265B" w:rsidP="00A5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ознайомити педагогічних працівників із концептуальними засадами реалізації змісту  Державного стандарту дошкільної освіти в умовах воєнного стану; </w:t>
      </w:r>
    </w:p>
    <w:p w14:paraId="57DEEA8E" w14:textId="77777777" w:rsidR="00A5265B" w:rsidRDefault="00A5265B" w:rsidP="00A5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удосконалити здатності та готовність цільової групи реалізовувати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умови, підходи та особливості організації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езпечного освітнього простору в закладі дошкільної освіти;</w:t>
      </w:r>
    </w:p>
    <w:p w14:paraId="1DD92DEB" w14:textId="77777777" w:rsidR="00A5265B" w:rsidRDefault="00A5265B" w:rsidP="00A5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сформувати уявлення учасників про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ніверсальний дизайн та розумне пристосування в закладах дошкільної освіти та особливості організації роботи з дітьми з ООП;</w:t>
      </w:r>
    </w:p>
    <w:p w14:paraId="2FC34C2A" w14:textId="77777777" w:rsidR="00A5265B" w:rsidRDefault="00A5265B" w:rsidP="00A5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відпрацювати практичні навички щодо застосування інструментів  організації освітнього процесу в ЗДО в умовах воєнного стану за очною, змішаною та дистанційною формами;</w:t>
      </w:r>
    </w:p>
    <w:p w14:paraId="724DBF25" w14:textId="77777777" w:rsidR="00A5265B" w:rsidRDefault="00A5265B" w:rsidP="00A5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удосконалити навички надання психологічної підтримки учасникам освітнього процесу в  закладах дошкільної освіти в умовах воєнного стану;</w:t>
      </w:r>
    </w:p>
    <w:p w14:paraId="2BAAF11E" w14:textId="77777777" w:rsidR="00A5265B" w:rsidRDefault="00A5265B" w:rsidP="00A5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відпрацювати інструменти психосоціальної підтримки учасників освітнього процесу для забезпечення безперервності освіти в умовах воєнного стану;</w:t>
      </w:r>
    </w:p>
    <w:p w14:paraId="57F0DD58" w14:textId="77777777" w:rsidR="00A5265B" w:rsidRDefault="00A5265B" w:rsidP="00A5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удосконалити вміння організації роботи з батьками;</w:t>
      </w:r>
    </w:p>
    <w:p w14:paraId="4E6863D1" w14:textId="77777777" w:rsidR="00A5265B" w:rsidRDefault="00A5265B" w:rsidP="00A5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планувати та реалізовувати різні форми залучення дітей до дошкільної освіти;</w:t>
      </w:r>
    </w:p>
    <w:p w14:paraId="15CA2384" w14:textId="77777777" w:rsidR="00A5265B" w:rsidRDefault="00A5265B" w:rsidP="00A5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ознайомити учасників з методикою проведення тренінгу та особливостями тренерської роботи.</w:t>
      </w:r>
    </w:p>
    <w:p w14:paraId="06C14996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30AFAC" w14:textId="77777777" w:rsidR="00A5265B" w:rsidRDefault="00A5265B" w:rsidP="00A5265B">
      <w:pPr>
        <w:spacing w:after="0" w:line="240" w:lineRule="auto"/>
        <w:ind w:right="-460"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6D02B75" w14:textId="77777777" w:rsidR="00A5265B" w:rsidRDefault="00A5265B" w:rsidP="00A5265B">
      <w:pPr>
        <w:spacing w:after="0" w:line="240" w:lineRule="auto"/>
        <w:ind w:right="-46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Підвищення кваліфікації вихователів передбачає вдосконалення набутих та формування й розвиток нових загальних і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передбачених Стандартом, які сприятимуть ефективності виконання трудових функцій:</w:t>
      </w:r>
    </w:p>
    <w:p w14:paraId="1B1FF668" w14:textId="77777777" w:rsidR="00A5265B" w:rsidRDefault="00A5265B" w:rsidP="00A5265B">
      <w:pPr>
        <w:spacing w:after="0" w:line="240" w:lineRule="auto"/>
        <w:ind w:right="-46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загальні компетентності: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громадянська (ЗК.01), соціальна (ЗК.02), культурна (ЗК.03), лідерська (ЗК.04), підприємницька (ЗК.05), етична (ЗК.06);</w:t>
      </w:r>
    </w:p>
    <w:p w14:paraId="343CB186" w14:textId="77777777" w:rsidR="00A5265B" w:rsidRDefault="00A5265B" w:rsidP="00A5265B">
      <w:pPr>
        <w:spacing w:after="0" w:line="240" w:lineRule="auto"/>
        <w:ind w:right="-460"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професійні компетентності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прогностична (А1), організаційна (А2),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оцінювально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-аналітична (А3), предметно-методична (А4),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здоров’язбережувальна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(Б1),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проєктувальна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(Б2),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-емоційна (В1), педагогічне партнерство (В2), морально-етична (В3), здатність до навчання впродовж життя (Г1), інформаційно-комунікаційна (Г2).</w:t>
      </w:r>
    </w:p>
    <w:p w14:paraId="17732EEF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Фахові компетентності передбачають формування і розвиток знань, умінь, навичок для виконання трудових функцій через:</w:t>
      </w:r>
    </w:p>
    <w:p w14:paraId="38DC44B7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544FBAA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організацію, забезпечення та реалізацію освітнього процесу;</w:t>
      </w:r>
    </w:p>
    <w:p w14:paraId="7277AB21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участь у створенні, підтримці та розвитку здорового, безпечного, розвивального, інклюзивного освітнього середовища в ЗДО;</w:t>
      </w:r>
    </w:p>
    <w:p w14:paraId="73ED1349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партнерську взаємодію з учасниками освітнього процесу;</w:t>
      </w:r>
    </w:p>
    <w:p w14:paraId="6909D2ED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професійний розвиток та самовдосконалення.</w:t>
      </w:r>
    </w:p>
    <w:p w14:paraId="38EDAE3B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41E900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Очікувані результати підвищення кваліфікації передбачають здобуття таких вмінь:</w:t>
      </w:r>
    </w:p>
    <w:p w14:paraId="28945721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DF5452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навчати працівників ЗДО через проведення тренінгів в регіонах;</w:t>
      </w:r>
    </w:p>
    <w:p w14:paraId="5BB2A4A1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розвинути тренерські навички;</w:t>
      </w:r>
    </w:p>
    <w:p w14:paraId="6F62A255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поглибити, розширити та деталізувати знання учасників щодо стратегії, структуру, цілі, зміст і завдання змісту  Державного стандарту дошкільної освіти в умовах воєнного стану; </w:t>
      </w:r>
    </w:p>
    <w:p w14:paraId="35FA7BA9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здійснювати суб’єкт-суб’єктну взаємодію й міжособистісне спілкування з дітьми дошкільного віку, їхніми батьками або законними представниками дітей;</w:t>
      </w:r>
    </w:p>
    <w:p w14:paraId="6566C1B5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впроваджувати інноваційні педагогічні технології в освітній процес закладу освіти;</w:t>
      </w:r>
    </w:p>
    <w:p w14:paraId="32222940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планувати освітній процес з урахуванням воєнного стану в Україні; </w:t>
      </w:r>
    </w:p>
    <w:p w14:paraId="639556B0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вміти адаптувати прогресивні психосоціальної роботи в закладах дошкільної освіти; </w:t>
      </w:r>
    </w:p>
    <w:p w14:paraId="732B80FD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здійснювати рефлексію,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супервізію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7006F0E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вільного використання цифрових технологій для реалізації освітніх завдань та вдосконалення професійної діяльності;</w:t>
      </w:r>
    </w:p>
    <w:p w14:paraId="16B163C0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генерування нових ідей (креативність);</w:t>
      </w:r>
    </w:p>
    <w:p w14:paraId="2E4C734D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прийняття обґрунтованих рішень;</w:t>
      </w:r>
    </w:p>
    <w:p w14:paraId="45F00D71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співпраця та взаємодія у команді;</w:t>
      </w:r>
    </w:p>
    <w:p w14:paraId="254071EF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організація партнерської взаємодії з батьками вихованців;</w:t>
      </w:r>
    </w:p>
    <w:p w14:paraId="345F950C" w14:textId="77777777" w:rsidR="00A5265B" w:rsidRDefault="00A5265B" w:rsidP="00A5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налагодження міжособистісної взаємодії.</w:t>
      </w:r>
    </w:p>
    <w:p w14:paraId="51E5C22D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5729DC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Зміст програми та форми роботи</w:t>
      </w:r>
    </w:p>
    <w:p w14:paraId="08EDE43F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59FA2A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 Програми складається з теоретичної, практичної підготовки педагогічних працівників, а також виконання ними самостійної роботи та підсумкового оцінювання.</w:t>
      </w:r>
    </w:p>
    <w:p w14:paraId="7BDED65A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Теоретична складова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Програми зорієнтована на оволодіння педагогічними працівниками концептуальних засад організації освітнього процесу в закладах дошкільної освіти в умовах </w:t>
      </w:r>
      <w:r>
        <w:rPr>
          <w:rFonts w:ascii="Times New Roman" w:eastAsia="Times New Roman" w:hAnsi="Times New Roman" w:cs="Times New Roman"/>
          <w:sz w:val="28"/>
          <w:szCs w:val="28"/>
        </w:rPr>
        <w:t>воєнного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стану.</w:t>
      </w:r>
    </w:p>
    <w:p w14:paraId="2ED22445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Зміст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практичної складової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Програми передбачає формування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готовності педагогічних працівників до: реалізації змісту  Державного стандарту дошкільної освіти в умовах воєнного стану; імплементації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умов, підходів та особливості організації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езпечного освітнього простору в закладі дошкільної освіти;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реалізації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ніверсального дизайну та розумного пристосування в закладах дошкільної освіти та особливості організації роботи з дітьми з ООП; впровадження практичних навичок щодо застосування інструментів  організації освітнього процесу в ЗДО в умовах воєнного стану за очною, змішаною та дистанційною формами; надання психологічної підтримки учасникам освітнього процесу в  закладах дошкільної освіти в умовах воєнного стану; застосування інструментів психосоціальної підтримки учасників освітнього процесу для забезпечення безперервності освіти в умовах воєнного стану;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застосування різних форм взаємодії з батьками;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тренінгу та особливостями тренерської роботи.</w:t>
      </w:r>
    </w:p>
    <w:p w14:paraId="4EC6425B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Практичні завдання виконуються слухачами у перебігу практичних занять, що передбачені навчально-тематичним планом Програми. </w:t>
      </w:r>
    </w:p>
    <w:p w14:paraId="26EC8E5A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Самостійна робота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містить завдання, що спрямовані на вивчення нормативних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інструктивно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-методичних документів щодо організації освітнього процесу в ЗДО, завдання пошуково-дослідницького змісту, що спрямовані на розв’язання актуальних питань щодо організації безперервного освітнього процесу в ЗДО, рефлексію. У перебігу виконання завдань самостійної роботи слухачі презентують та захищають тренерські доробки. </w:t>
      </w:r>
    </w:p>
    <w:p w14:paraId="5C1DDEBF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Зміст програми складається з </w:t>
      </w:r>
      <w:r>
        <w:rPr>
          <w:rFonts w:ascii="Times New Roman" w:eastAsia="Times New Roman" w:hAnsi="Times New Roman" w:cs="Times New Roman"/>
          <w:sz w:val="28"/>
          <w:szCs w:val="28"/>
        </w:rPr>
        <w:t>тринадцяти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взаємопов’язаних тем. На етапі завершення навчання за Програмою підвищення кваліфікації слухачі складають підсумковий тест.</w:t>
      </w:r>
    </w:p>
    <w:p w14:paraId="00F72D3E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Кількість годин, що відводиться на засвоєння змісту Програми, складає: 60 год., з них: 8 год.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лекційні заняття, 42 год.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практична робота, 8 год.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самостійна робота, 2 год.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підсумкові заходи.</w:t>
      </w:r>
    </w:p>
    <w:p w14:paraId="258F4D8F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F3CF9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F2C927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1BB134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69D363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DF38FC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99E1FB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7F2A21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802CED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483A05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E694F5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ED24E4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AD06E9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EE871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58220C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1F0EE3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8ADCD9" w14:textId="77777777" w:rsidR="00A5265B" w:rsidRDefault="00A5265B" w:rsidP="00A5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Навчально-тематичний план</w:t>
      </w:r>
    </w:p>
    <w:p w14:paraId="26476E7D" w14:textId="77777777" w:rsidR="00A5265B" w:rsidRDefault="00A5265B" w:rsidP="00A52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1cd6u9x5povu" w:colFirst="0" w:colLast="0"/>
      <w:bookmarkEnd w:id="3"/>
    </w:p>
    <w:tbl>
      <w:tblPr>
        <w:tblW w:w="988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915"/>
        <w:gridCol w:w="1260"/>
        <w:gridCol w:w="1380"/>
        <w:gridCol w:w="1635"/>
        <w:gridCol w:w="1335"/>
      </w:tblGrid>
      <w:tr w:rsidR="00A5265B" w14:paraId="4AAF0AD5" w14:textId="77777777" w:rsidTr="00B94F63">
        <w:trPr>
          <w:trHeight w:val="315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67C6A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FBFC186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A703BC5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Назва тем</w:t>
            </w:r>
          </w:p>
        </w:tc>
        <w:tc>
          <w:tcPr>
            <w:tcW w:w="65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EBC7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Кількість годин</w:t>
            </w:r>
          </w:p>
        </w:tc>
      </w:tr>
      <w:tr w:rsidR="00A5265B" w14:paraId="557CE180" w14:textId="77777777" w:rsidTr="00B94F63">
        <w:trPr>
          <w:trHeight w:val="630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698B" w14:textId="77777777" w:rsidR="00A5265B" w:rsidRDefault="00A5265B" w:rsidP="00B94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BD0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Лекції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C274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Практичні заняття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B5FC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Самостійна робота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2FDC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Підсумковий тест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4DBDF3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</w:p>
        </w:tc>
      </w:tr>
      <w:tr w:rsidR="00A5265B" w14:paraId="6AB9C260" w14:textId="77777777" w:rsidTr="00B94F63">
        <w:trPr>
          <w:trHeight w:val="351"/>
        </w:trPr>
        <w:tc>
          <w:tcPr>
            <w:tcW w:w="9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DD9E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1. КОНЦЕПТУАЛЬНІ ЗАСАДИ РЕАЛІЗАЦІЇ ЗМІСТУ  ДЕРЖАВНОГО СТАНДАРТУ ДОШКІЛЬНОЇ ОСВІТИ В УМОВАХ ВОЄННОГО СТАНУ</w:t>
            </w:r>
          </w:p>
        </w:tc>
      </w:tr>
      <w:tr w:rsidR="00A5265B" w14:paraId="01AD2245" w14:textId="77777777" w:rsidTr="00B94F63">
        <w:trPr>
          <w:trHeight w:val="42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BDC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1. Нормативно-правове забезпечення діяльності закладів дошкільної освіти в умовах воєнного </w:t>
            </w:r>
          </w:p>
          <w:p w14:paraId="2E168FFF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стану: ключові виклики та стратегії їх вирішення.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FF48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383D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2FC9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11A0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9D1EA3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5265B" w14:paraId="6D2012C7" w14:textId="77777777" w:rsidTr="00B94F63">
        <w:trPr>
          <w:trHeight w:val="222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566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2. Державний стандарт дошкільної освіти: особливості впровадження в нових реаліях.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B29D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06AE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0C49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44CDF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75E6B2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5265B" w14:paraId="1DFBE2A4" w14:textId="77777777" w:rsidTr="00B94F63">
        <w:trPr>
          <w:trHeight w:val="753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4D84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3. Реалізація змісту державного стандарту дошкільної освіти в комплексних та парціальних програмах.</w:t>
            </w:r>
          </w:p>
          <w:p w14:paraId="1C135FC0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1555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81A6B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A7215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76919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E792EA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5265B" w14:paraId="7DC9160A" w14:textId="77777777" w:rsidTr="00B94F63">
        <w:trPr>
          <w:trHeight w:val="753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79EE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Програма розвитку закладу дошкільної освіти. Акценти практичного втілення.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7CD3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6A92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1432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7BA2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68DBE8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65B" w14:paraId="08CDEB73" w14:textId="77777777" w:rsidTr="00B94F63">
        <w:trPr>
          <w:trHeight w:val="40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77C5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Разом за модулем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770A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967F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5423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9FEE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871F71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5265B" w14:paraId="2C661C3C" w14:textId="77777777" w:rsidTr="00B94F63">
        <w:trPr>
          <w:trHeight w:val="787"/>
        </w:trPr>
        <w:tc>
          <w:tcPr>
            <w:tcW w:w="9885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537F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2. ОРГАНІЗАЦІЙНО-МЕТОДИЧНІ ЗАСАДИ ЗАБЕЗПЕЧЕННЯ БЕЗПЕРЕРВНОСТІ ОСВІТНЬОГО ПРОЦЕСУ В ЗАКЛАДАХ ДОШКІЛЬНОЇ ОСВІТИ В УМОВАХ ВОЄННОГО СТАНУ</w:t>
            </w:r>
          </w:p>
        </w:tc>
      </w:tr>
      <w:tr w:rsidR="00A5265B" w14:paraId="5CD0A926" w14:textId="77777777" w:rsidTr="00B94F63">
        <w:trPr>
          <w:trHeight w:val="393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EF4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Безпечний освітній простір закладу дошкільної освіти: умови,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підходи та особливості організації.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87910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3C98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6EA2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0768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CBF05B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265B" w14:paraId="7C59901D" w14:textId="77777777" w:rsidTr="00B94F63">
        <w:trPr>
          <w:trHeight w:val="393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0BB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Універсальний дизайн та розумне пристосування в закладах дошкільної освіти. Особливості організації роботи з дітьми з ООП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6CED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A1F4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F006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DC9D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1F42FB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265B" w14:paraId="053D63CA" w14:textId="77777777" w:rsidTr="00B94F63">
        <w:trPr>
          <w:trHeight w:val="393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AF2F" w14:textId="77777777" w:rsidR="00A5265B" w:rsidRDefault="00A5265B" w:rsidP="00B94F63">
            <w:pPr>
              <w:shd w:val="clear" w:color="auto" w:fill="FFFFFF"/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7. Організація освітнього процесу в ЗДО в умовах воєнного стану за очною, змішаною та дистанційною формою.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6149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04BC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68AA0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C602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C9292D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65B" w14:paraId="2E02B239" w14:textId="77777777" w:rsidTr="00B94F63">
        <w:trPr>
          <w:trHeight w:val="393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F7F4" w14:textId="77777777" w:rsidR="00A5265B" w:rsidRDefault="00A5265B" w:rsidP="00B94F63">
            <w:pPr>
              <w:shd w:val="clear" w:color="auto" w:fill="FFFFFF"/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Особливості організації роботи з дітьми дошкільного віку за дистанційною та змішаною формою.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0EA1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F8CE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1BE8A0CC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8129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CD92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DB456A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265B" w14:paraId="46DEF68B" w14:textId="77777777" w:rsidTr="00B94F63">
        <w:trPr>
          <w:trHeight w:val="393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0FD2" w14:textId="77777777" w:rsidR="00A5265B" w:rsidRDefault="00A5265B" w:rsidP="00B94F63">
            <w:pPr>
              <w:shd w:val="clear" w:color="auto" w:fill="FFFFFF"/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9. Застосування цифрових інструментів для забезпечення безперервності освітнього процесу в закладах дошкільної освіти в умовах воєнного стану.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C056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5CF0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37C9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D044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D6AE07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65B" w14:paraId="20D28C56" w14:textId="77777777" w:rsidTr="00B94F63">
        <w:trPr>
          <w:trHeight w:val="435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0E95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Разом за модулем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5880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EF69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3882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90E5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14677A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5265B" w14:paraId="6EED1A44" w14:textId="77777777" w:rsidTr="00B94F63">
        <w:trPr>
          <w:trHeight w:val="118"/>
        </w:trPr>
        <w:tc>
          <w:tcPr>
            <w:tcW w:w="9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E90FD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МОДУЛЬ 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ПСИХОЛОГІЧНА ПІДТРИМКА УЧАСНИКІВ ОСВІТНЬОГО ПРОЦЕСУ В  ЗАКЛАДАХ ДОШКІЛЬНОЇ ОСВІТИ В УМОВАХ ВОЄННОГО СТАНУ</w:t>
            </w:r>
          </w:p>
        </w:tc>
      </w:tr>
      <w:tr w:rsidR="00A5265B" w14:paraId="07351373" w14:textId="77777777" w:rsidTr="00B94F63">
        <w:trPr>
          <w:trHeight w:val="6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932C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Психогігієна та 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стресостійкості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педагога в умовах кризи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CB2F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BFDD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4972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4AD1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741ACE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65B" w14:paraId="06954AD8" w14:textId="77777777" w:rsidTr="00B94F63">
        <w:trPr>
          <w:trHeight w:val="6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7E89D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Емоційне благополуччя та психосоціальна підтримка дітей дошкільного віку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умовах кризи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8D99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C1A1F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F4B3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3DE9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FDE70A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5265B" w14:paraId="7E048CCB" w14:textId="77777777" w:rsidTr="00B94F63">
        <w:trPr>
          <w:trHeight w:val="43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4FCA3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Партнерська взаємодія та підтримка батьківства в умовах кризи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CD96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BB33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66D8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6C12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C9D530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5265B" w14:paraId="144523EC" w14:textId="77777777" w:rsidTr="00B94F63">
        <w:trPr>
          <w:trHeight w:val="608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396A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Інструменти психосоціальної підтримки учасників освітнього процесу для забезпечення безперервності освіти в умовах воєнного стану.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601D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12BF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1DE6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EBB4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53287D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5265B" w14:paraId="501571D0" w14:textId="77777777" w:rsidTr="00B94F63">
        <w:trPr>
          <w:trHeight w:val="315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FC66A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Разом за модулем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9465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AFE5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CFCB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4BEE" w14:textId="77777777" w:rsidR="00A5265B" w:rsidRDefault="00A5265B" w:rsidP="00B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CDB13E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65B" w14:paraId="0665B33E" w14:textId="77777777" w:rsidTr="00B94F63">
        <w:trPr>
          <w:trHeight w:val="324"/>
        </w:trPr>
        <w:tc>
          <w:tcPr>
            <w:tcW w:w="9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0DAE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МОДУЛЬ 4. ПРОФЕСІЙНЕ ПОРТФОЛІО РЕГІОНАЛЬНОГО ТРЕНЕРА </w:t>
            </w:r>
          </w:p>
        </w:tc>
      </w:tr>
      <w:tr w:rsidR="00A5265B" w14:paraId="74CBB1EF" w14:textId="77777777" w:rsidTr="00B94F63">
        <w:trPr>
          <w:trHeight w:val="5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FBA3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Методика тренінгу: ітеративне навчання дорослих в нових реаліях.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52D6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C58B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2B4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3A92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AFEAB4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65B" w14:paraId="4CD29BE8" w14:textId="77777777" w:rsidTr="00B94F63">
        <w:trPr>
          <w:trHeight w:val="5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2705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Організаційно-методичне забезпечення </w:t>
            </w:r>
          </w:p>
          <w:p w14:paraId="60C3B4C5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підготовки та проведення тренінгу.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CE1F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4BF7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E7E5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19A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84FC60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265B" w14:paraId="6F2276AC" w14:textId="77777777" w:rsidTr="00B94F63">
        <w:trPr>
          <w:trHeight w:val="5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F37D" w14:textId="77777777" w:rsidR="00A5265B" w:rsidRDefault="00A5265B" w:rsidP="00B94F6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16.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Супервізія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Рефлексія. Аналізування результативності проведення  тренінгу регіональними тренерами. Підготовка звітної  документації.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E4F2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C5EB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B67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EBD7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CF41F8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5265B" w14:paraId="1ECD4F9A" w14:textId="77777777" w:rsidTr="00B94F63">
        <w:trPr>
          <w:trHeight w:val="76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8B70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Разом за модулем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1157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25A7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32A4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6F2E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391AFD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A5265B" w14:paraId="017FFD0C" w14:textId="77777777" w:rsidTr="00B94F63">
        <w:trPr>
          <w:trHeight w:val="76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8BCE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Підсумкове тестування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34E6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55E4F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AED3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C259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86B2A4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5265B" w14:paraId="5432B169" w14:textId="77777777" w:rsidTr="00B94F63">
        <w:trPr>
          <w:trHeight w:val="76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631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Усього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5561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0CD2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49450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B63F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AE9263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  <w:tr w:rsidR="00A5265B" w14:paraId="65DABFF5" w14:textId="77777777" w:rsidTr="00B94F63">
        <w:trPr>
          <w:trHeight w:val="76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F3FE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31DC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B5E9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A88D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FB44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B35BEE" w14:textId="77777777" w:rsidR="00A5265B" w:rsidRDefault="00A5265B" w:rsidP="00B9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1402F5A5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967409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Розподіл годин за видами діяльності є орієнтовним. Кількість годин на вивчення окремих тем може змінювати інституція – суб’єкт підвищення кваліфікації – у межах часу, передбаченого нормативними документами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Програмою, з урахуванням індивідуальних запитів та професійного досвіду педагогічних працівників.</w:t>
      </w:r>
    </w:p>
    <w:p w14:paraId="36EE66D8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Вибір форми організації освітнього процесу, методів і засобів навчання для досягнення результатів навчання, визначених Програмою, здійснює суб’єкт підвищення кваліфікації.</w:t>
      </w:r>
    </w:p>
    <w:p w14:paraId="72EC43AF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та критерії оцінювання результатів навчання керівників (директорів) визначаються суб'єктом підвищення кваліфікації.</w:t>
      </w:r>
    </w:p>
    <w:p w14:paraId="6CED7AE5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9099CD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93BFE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2F561D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078462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6E6203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B3190F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D5139E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E4C99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D45E7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5F6ADD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935FBF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CD2852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90B2AD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234502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1B0D02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CEE7CD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9F651C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F6C182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A6601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D7FCAA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0510D3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634D49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98D32B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E9F6CE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AE230A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83072E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B753AA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11866F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5F3CD1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AD1EBA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80A8B4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D4C0C7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485C2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BC39DF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04E40C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AD777F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CE4CDC" w14:textId="77777777" w:rsidR="00A5265B" w:rsidRDefault="00A5265B" w:rsidP="00A5265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674200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рекомендованої літератури</w:t>
      </w:r>
    </w:p>
    <w:p w14:paraId="4F5BEF0A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4EE21FC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Нормативно-правові документи:</w:t>
      </w:r>
    </w:p>
    <w:p w14:paraId="0E9A81BD" w14:textId="77777777" w:rsidR="00A5265B" w:rsidRDefault="00A5265B" w:rsidP="00A52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Базовий компонент дошкільної освіти України / Під наук.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Піроженко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О.,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-в: Байєр О.М., Безсонова О.К., Брежнєва О.Г., Гавриш Н. В., Загородня Л. П. та ін. 2021. 37 с. URL: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https://mon.gov.ua/storage/app/media/rizne/2021/12.01/Pro_ novu_redaktsiyu%20Bazovoho%20komponenta%20doshkilnoyi%20osvity.pdf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586FE42F" w14:textId="77777777" w:rsidR="00A5265B" w:rsidRDefault="00A5265B" w:rsidP="00A52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Державний стандарт початкової освіти, затверджений постановою КМУ від 21 лютого 2018 р. № 87. URL:</w:t>
      </w:r>
      <w:hyperlink r:id="rId11" w:anchor="Text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2" w:anchor="Text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https://zakon.rada.gov.ua/laws/show/87-2018-%D0%BF#Text</w:t>
        </w:r>
      </w:hyperlink>
    </w:p>
    <w:p w14:paraId="5791C593" w14:textId="77777777" w:rsidR="00A5265B" w:rsidRDefault="00A5265B" w:rsidP="00A52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України «Про дошкільну освіту» № 2628–IIL URL: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https://zakon.rada.gov.ua/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laws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/showy2628–14#Text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0E5584D4" w14:textId="77777777" w:rsidR="00A5265B" w:rsidRDefault="00A5265B" w:rsidP="00A52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України «Про повну загальну середню освіту». URL:</w:t>
      </w:r>
      <w:hyperlink r:id="rId14" w:anchor="Text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5" w:anchor="Text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https://zakon.rada.gov.ua/laws/show/463-20#Text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.</w:t>
      </w:r>
    </w:p>
    <w:p w14:paraId="01D56620" w14:textId="77777777" w:rsidR="00A5265B" w:rsidRDefault="00A5265B" w:rsidP="00A52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Інструктивно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-методичні рекомендації щодо забезпечення наступності дошкільної та початкової освіти /Додаток до листа МОН України від 19.04.2018 №1/9-249 URL :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https://mon.gov.ua/ua/osvita/doshkilna-osvita/nastupnist-mizh-doshkilnoyu-ta-pochatkovoy u-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osvitoyu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72BB9A6F" w14:textId="77777777" w:rsidR="00A5265B" w:rsidRDefault="00A5265B" w:rsidP="00A52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Конвенція про права дитини. 1989. URL:</w:t>
      </w:r>
      <w:hyperlink r:id="rId18" w:anchor="Text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https://zakon.rada.gov.ua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laws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/995_021#Text.</w:t>
      </w:r>
    </w:p>
    <w:p w14:paraId="2220991A" w14:textId="77777777" w:rsidR="00A5265B" w:rsidRDefault="00A5265B" w:rsidP="00A52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 МОН України від 22.01.2016 р. №46 «Щодо впровадження основ соціальної і фінансової освіти дітей дошкільного віку». URL: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http://oblosvita.com/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engine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download.php?id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=11637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579E3FE7" w14:textId="77777777" w:rsidR="00A5265B" w:rsidRDefault="00A5265B" w:rsidP="00A52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 про заклад дошкільної освіти (в редакції постанови КМУ від 27.01.2021 №86). URL:</w:t>
      </w:r>
      <w:hyperlink r:id="rId21" w:anchor="Text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22" w:anchor="Text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https://zakon.rada.gov.ua/laws/show/86-2021-%D0%BF#Text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.</w:t>
      </w:r>
    </w:p>
    <w:p w14:paraId="6D06695E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A051CEE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Основна література:</w:t>
      </w:r>
    </w:p>
    <w:p w14:paraId="2133B1F3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Безсонова О.К. Творчий продукт.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Методична скарбничка вихователя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.2021. №1,2, 3.</w:t>
      </w:r>
    </w:p>
    <w:p w14:paraId="573E88CC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Богініч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Левінець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Лохвицька Л.В.,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Сварковська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Фізичне виховання, основи здоров'я та безпеки життєдіяльності дітей старшого дошкільного віку: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.-метод.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Київ : Генеза, 2013. 128 с.</w:t>
      </w:r>
    </w:p>
    <w:p w14:paraId="1512EBEE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Богуш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А., Гавриш Н. Розвиток мовлення дітей старшого дошкільного віку. Методичний посібник для вихователя. Серія «Настільна книжка вихователя». К.: Генеза, 2017. 160с.</w:t>
      </w:r>
    </w:p>
    <w:p w14:paraId="11F1B991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Брежнєва О. Г. Сприяємо сенсорному розвитку дошкільників під час тематичного циклу занять.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Методична скарбничка вихователя.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 № 2. С. 37 – 44.</w:t>
      </w:r>
    </w:p>
    <w:p w14:paraId="0168BAAF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Брежнєва О.Г. Математичний розвиток дошкільників: теорія і технологія: монографія. Мелітополь: Видавничий будинок Мелітопольської міської друкарні, 2018. 481 с.</w:t>
      </w:r>
    </w:p>
    <w:p w14:paraId="29CE783C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Вознюк Т.В. Сучасні ігрові види спорту: теорія та методика викладання: навчальний посібник.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Вінниця:ФОП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Корзун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Д.Ю., 2017. 248 с. URL: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http://library.vspu.net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bitstream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/123456789/2367/D12.pdf</w:t>
      </w:r>
    </w:p>
    <w:p w14:paraId="70E75329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Вчимося читати.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дітей 4–6 років. У двох частинах. К.: «Фенікс», 2020. Ч.1. 272с.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2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https://www.shelestova.com.ua/product/vchymosya-chytaty/</w:t>
        </w:r>
      </w:hyperlink>
    </w:p>
    <w:p w14:paraId="756E4E87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Гавриш Н. Розвиток мовлення дітей.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Вихователь-методист дошкільного закладу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2019. №3 – 4.</w:t>
      </w:r>
    </w:p>
    <w:p w14:paraId="23C79897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Гавриш 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Пометун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Дошкільнятам – освіта для сталого розвитку. Парціальна програма для дітей дошкільного віку. К.: ІП НАПН України, 2019. 24 с.</w:t>
      </w:r>
    </w:p>
    <w:p w14:paraId="3B35A2F6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Гавриш 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Пометун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Сталий розвиток: стосується кожного.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2018. №3. С. 2 – 6.</w:t>
      </w:r>
    </w:p>
    <w:p w14:paraId="13B9837F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Доброго ранку! Ми раді, що ви тут! Посібник для педагогів про проведення ранкових зустрічей. Всеукраїнський фонд «Крок за кроком», 2016. 52 с.</w:t>
      </w:r>
    </w:p>
    <w:p w14:paraId="4EF66797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Дуткевич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Дошкільна психологія. К.: Центр навчальної літератури, 2020. 392.с.</w:t>
      </w:r>
    </w:p>
    <w:p w14:paraId="5DF0FE7F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Еколого-психологічні тренінги. URL: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https://www.slideshare.net/ydvorak/ss-56668391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602488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Корнєєва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О.Л. Вихователі, які вміють грати, – виграють.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Вихователь-методист.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 №2. С. 17 – 21.</w:t>
      </w:r>
    </w:p>
    <w:p w14:paraId="60663971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Косенчук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І.М. ECERS-3: оцінюємо якість освітнього процесу по-новому.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Вихователь-методист дошкільного закладу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2020. №12. С. 4  9. URL: </w:t>
      </w:r>
      <w:hyperlink r:id="rId2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https://uied.org.ua/wp-content/uploads/2021/02/vmdz_12_2020-4-9.pdf</w:t>
        </w:r>
      </w:hyperlink>
    </w:p>
    <w:p w14:paraId="4CB67B31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І.М. Досліджуємо якість освітнього процесу.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2020. № 10. С. 10-13.  URL: 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https://uied.org.ua/wp-content/uploads/2020/10/ dv-102020-kosenchuk-novik.pdf</w:t>
        </w:r>
      </w:hyperlink>
    </w:p>
    <w:p w14:paraId="0FA0F59F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Крутій К.Л., Стеценко І.Б. Парціальна програма формування культури інженерного мислення в дітей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передшкільного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віку «STREAM-освіта, або Стежинки у Всесвіт». Освітній напрям «Технології або Таємничі перетворення». Запоріжжя: ТОВ«ЛІПС» ЛТД, 2020. 192 с.</w:t>
      </w:r>
    </w:p>
    <w:p w14:paraId="2CFBA10A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Кулікова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І.А. Англійська мова для дітей дошкільного віку: програма та методичні рекомендації. – Тернопіль: Мандрівець, 2015. URL:</w:t>
      </w: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3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https://mon.gov.ua/storage/app/ media/programy-rozvytku-ditey/5anglijska-mova-dlya-ditej-doshkilnogo-viku-kulikova.pdf</w:t>
        </w:r>
      </w:hyperlink>
    </w:p>
    <w:p w14:paraId="4C5DD306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Ландрет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Правильне виховання характеру дітей. / пер.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Степанова В., ВБФ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Східноевропейська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гуманітарна місія», 2017. 224 с.</w:t>
      </w:r>
    </w:p>
    <w:p w14:paraId="46757794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Левінець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Моделювання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здоров’язбереігаючого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середовища дошкільного навчального закладу: сучасні підходи. URL: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3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https://ird.npu.edu.ua/files/levinec.pdf</w:t>
        </w:r>
      </w:hyperlink>
    </w:p>
    <w:p w14:paraId="23793FE9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Машовець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М.А., Науменко М.С. Особливості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-ціннісного спілкування в сучасній українській сім’ї.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Молодий вчений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2018. № 8.1 (60.1). С. 80 – 84.</w:t>
      </w:r>
    </w:p>
    <w:p w14:paraId="7D958AA2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Мордоус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І.О.,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Н.О. До питання про інтеграцію іноземної мови у повсякденне життя дитини дошкільного віку. Освітній дискурс: збірник наукових праць. 2019. №13(5). С. 89-99. URL: </w:t>
      </w:r>
      <w:hyperlink r:id="rId3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http://www.journal-discourse.com/uk/kataloh-statei/2019-r-135/do-pytannia-pro-intehratsiiu-inozemnoi-movy-u-povsiakdenne-zhyttia-dytyny-doshkilnoho-viku.html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F46382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Настільний теніс. Програма і методичні рекомендації з навчання дітей старшого дошкільного віку грі у настільний теніс / Авраменко О.М.,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Дроздюк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В.І., Коваленко Г.М., Якименко Н. Суми: НІКО, 2019. 80 с. URL:</w:t>
      </w: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3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https://drive.google.com/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file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/d/0B3m2TqBM0APKeGFEYzI4RmpodUk/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view?usp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sharing</w:t>
        </w:r>
        <w:proofErr w:type="spellEnd"/>
      </w:hyperlink>
    </w:p>
    <w:p w14:paraId="769A5966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С.І.,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Піроженко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Т.О. Двигун прогресу, або Гра як джерело розвитку дошкільників.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Вихователь-методист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2017. №2. С. 11 – 14.</w:t>
      </w:r>
    </w:p>
    <w:p w14:paraId="1A64A2E8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Соціально-економічній освіті – новий подих.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2016. №3. </w:t>
      </w:r>
    </w:p>
    <w:p w14:paraId="21CA53B5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НУМО: платформа розвитку дошкільнят. Я та світ (громадянська свідомість). URL:</w:t>
      </w:r>
      <w:hyperlink r:id="rId3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3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https://numo.mon.gov.ua/skills/ya-ta-svit</w:t>
        </w:r>
      </w:hyperlink>
    </w:p>
    <w:p w14:paraId="69FA0DC9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Піроженко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Т.О.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Ладивір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С.О., Соловйова Л.І. та ін. Компас у світі ціннісних орієнтацій дошкільника : навчальний посібник. К.: Видавничий Дім «Слово», 2016. 56 с.</w:t>
      </w:r>
    </w:p>
    <w:p w14:paraId="38EFB95A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Піроженко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Т.О., Соловйова, Л.І. та ін. Ціннісні орієнтації дитини у дорослому світі: навчально-методичний посібник. Київ. Видавничий дім «Слово». 2017. 89 с.</w:t>
      </w:r>
    </w:p>
    <w:p w14:paraId="5FA689A9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Артосвіта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дітей дошкільного віку: технологія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дії. Мистецтво та освіта: Науково-методичний журнал. Київ, «Педагогічна думка». 3 (97), 2020 р. С. 34-40.</w:t>
      </w:r>
    </w:p>
    <w:p w14:paraId="12FBFBAD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Карабаєва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 І. Авторський підхід до рівня визначення та формування художньо-продуктивної компетенції дітей старшого дошкільного віку.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Fundamental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scientific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IGOS-GROUP LTD: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Ukraine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USA.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(2020) (ISSN 2708-0994; ISSN 2313-7525): С.26-32.</w:t>
      </w:r>
    </w:p>
    <w:p w14:paraId="67F2E92C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Поніманська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Т.І. Дошкільна педагогіка. Підручник. 4-те видання, перероблене Київ. ВЦ «Академія». 2018. 408 с</w:t>
      </w:r>
    </w:p>
    <w:p w14:paraId="6CE82834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Регулююча дія ціннісних орієнтацій у житті дитини: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моногр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[Т.О.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Піроженко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І.І.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Карабаєва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Хартман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Л.І. Соловйова, О.І. Федорчук, Л.Д. Токарєва]; за ред. </w:t>
      </w:r>
    </w:p>
    <w:p w14:paraId="215B5053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Піроженко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Київ : Видавничий Дім «Слово», 2020. 222 с. URL :</w:t>
      </w:r>
      <w:hyperlink r:id="rId3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3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https://lib.iitta.gov.ua/ 722164/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253653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Слюсар А, Шабер Н. Дитинство серед природи.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№2. С.11 – 15.</w:t>
      </w:r>
    </w:p>
    <w:p w14:paraId="79A1F480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Черешнюк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Кирган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Економіка для дошкільників.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Вихователь-методист дошкільного закладу.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 №3. </w:t>
      </w:r>
    </w:p>
    <w:p w14:paraId="552DD759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Шевчук А.С. Мистецька освіта дітей: традиції та інновації в оновленому БКДО.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№4. С. 16-19.</w:t>
      </w:r>
    </w:p>
    <w:p w14:paraId="5AAB4D1E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Шевчук А. С. Дитяча хореографія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.-метод. посібник. Тернопіль: Мандрівець, 2016. 288 с. URL:</w:t>
      </w:r>
      <w:hyperlink r:id="rId4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4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https://mon.gov.ua/storage/app/media/doshkilna/programi/hevchuk_Dut_ Horeografiya.pdf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hyperlink r:id="rId4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4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https://mon.gov.ua/storage/app/media/programy-rozvytku-ditey/6dityacha-xoreografiya-shevchuk.pdf</w:t>
        </w:r>
      </w:hyperlink>
    </w:p>
    <w:p w14:paraId="78BA654A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Шевчук А. С. Дитячі розваги і свята (у схемах, таблицях, визначеннях, сценаріях)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.-метод. посібник. Тернопіль : Мандрівець, 2020. 336 с.</w:t>
      </w:r>
    </w:p>
    <w:p w14:paraId="21CCCF95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Шевчук А. С. Формування навичок рефлексії у дітей: ранкова зустріч «Мистецький досвід».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Музичний керівник.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№ 5. С. 4-7.</w:t>
      </w:r>
    </w:p>
    <w:p w14:paraId="494438CE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Шкіряний м`яч. Програма і методичні рекомендації з навчання дітей старшого дошкільного віку гри у футбол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Дяконова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Дроздюк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В.І., Коваленко Г.М., Якименко Н.І. Суми: НІКО, 2019. 44 с. URL:</w:t>
      </w:r>
      <w:hyperlink r:id="rId4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4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https://drive.google.com/file/d/0B3m2 TqBM0APKeGFEYzI4RmpodUk/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view?usp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sharing</w:t>
        </w:r>
        <w:proofErr w:type="spellEnd"/>
      </w:hyperlink>
    </w:p>
    <w:p w14:paraId="59442115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Шрамченко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Рибалко П. Фізкультурно-оздоровча робота в закладах дошкільної освіти: практичні поради.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Педагогічні науки: теорія, історія, інноваційні технології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2018. № 7 (81). URL:</w:t>
      </w:r>
      <w:hyperlink r:id="rId4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4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https://pedscience.sspu.sumy.ua/wp-content/uploads/2019/01/17.pdf</w:t>
        </w:r>
      </w:hyperlink>
    </w:p>
    <w:p w14:paraId="25B61233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Шаблони для створення презентацій. URL:</w:t>
      </w:r>
      <w:hyperlink r:id="rId4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4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http://teach-inf.at.ua/load/prafika/49</w:t>
        </w:r>
      </w:hyperlink>
    </w:p>
    <w:p w14:paraId="54E4F3C3" w14:textId="77777777" w:rsidR="00A5265B" w:rsidRDefault="00A5265B" w:rsidP="00A5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CartoonMaker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Конструктор мультиків і коміксів. URL:</w:t>
      </w:r>
      <w:hyperlink r:id="rId50" w:anchor=".VqQIo8ip2w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51" w:anchor=".VqQIo8ip2w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http://teach-inf.at.ua/load/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programi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rizne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cartoonmaker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konstruktor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multikiv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komiksiv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/18-1- 0-500#.VqQIo8ip2w8</w:t>
        </w:r>
      </w:hyperlink>
    </w:p>
    <w:p w14:paraId="6E685362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353C4BF" w14:textId="77777777" w:rsidR="00A5265B" w:rsidRDefault="00A5265B" w:rsidP="00A52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Додаткова література:</w:t>
      </w:r>
    </w:p>
    <w:p w14:paraId="2FAFADD4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Березова Г.О. Хореографічна робота з дошкільнятам. Київ: Музична Україна, 1989. 204 с.</w:t>
      </w:r>
    </w:p>
    <w:p w14:paraId="01AC5AB6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Богініч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Л.,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Бабачук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Ю.М. Рухливі ігри та ігрові вправи з елементами спортивних ігор для дітей дошкільного віку. Тернопіль : «Мандрівець», 2014. 224 с.</w:t>
      </w:r>
    </w:p>
    <w:p w14:paraId="4C20B08A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Брежнєва О. Г. Календарне планування (Тема «Кіно»). Ігри та вправи для картотеки.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Методична скарбничка вихователя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2017. №4. С.16 – 20; 29 – 35.</w:t>
      </w:r>
    </w:p>
    <w:p w14:paraId="1D216F5C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Брежнєва О.Г. Ігри логіко-математичного спрямування в межах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«Магазин».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Методична скарбничка вихователя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2017.  № 2.  С. 39 – 42.</w:t>
      </w:r>
    </w:p>
    <w:p w14:paraId="26B9E302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для школи: графіка, оформлення, дизайн. URL:</w:t>
      </w:r>
      <w:hyperlink r:id="rId5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5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http://all-for-schools.blogspot.com</w:t>
        </w:r>
      </w:hyperlink>
    </w:p>
    <w:p w14:paraId="44467B40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Гавриш Н., Крутій К. Як змінювалися підходи до розвитку мовлення дітей.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2019. № 10. С.7 – 12.</w:t>
      </w:r>
    </w:p>
    <w:p w14:paraId="5EF31094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Гарбачук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Водний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бізіборд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лабораторія в дитсадку.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2020. С.21– 23.</w:t>
      </w:r>
    </w:p>
    <w:p w14:paraId="2DCFDECD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Джежелей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Коваленко О. Вчуся читати.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-розвив.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дітей Частина 1. Харків: Ранок, 2001. 144 с.</w:t>
      </w:r>
    </w:p>
    <w:p w14:paraId="1AA31A91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Дідура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Л., Міняйло О. На гостину до старого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№ 6. С.30 –32.</w:t>
      </w:r>
    </w:p>
    <w:p w14:paraId="7E3EFA13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творчості дитини вірші, пісні, картини. Метод.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.-уклад.: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Т.О.Піроженко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 С. Шевчук. Київ : Вид. Дім «Слово», 2017. 128 с.</w:t>
      </w:r>
    </w:p>
    <w:p w14:paraId="510C9D18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Закони екології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Коммонера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URL:</w:t>
      </w:r>
      <w:hyperlink r:id="rId5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5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https://pidru4niki.com/1960120837942/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ekologiya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zakoni_ekologiyi_kommonera</w:t>
        </w:r>
        <w:proofErr w:type="spellEnd"/>
      </w:hyperlink>
    </w:p>
    <w:p w14:paraId="6BF374A9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Левінець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Красікова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Зростаємо здоровими: зошит із формування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здоров’язбережувальної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компетенції у дітей старшого дошкільного віку. Київ :Генеза, 2017. 32 с.+ 1 дод. (16 с.) – (Серія «Я буду вправним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первачком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»).</w:t>
      </w:r>
    </w:p>
    <w:p w14:paraId="75CF7A84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Лохвицька Л.В., Андрющенко Т.К. До здоров'я дітей - через освіту дорослих: Технологія взаємодії дошкільних навчальних закладів з родинами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Тернопіль:Мандрівець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2012. 176 с.</w:t>
      </w:r>
    </w:p>
    <w:p w14:paraId="339C155C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Матеріали круглого столу «На шляху до якісного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дошкілля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О.Г.Косенчук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Л.В.Куземко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Венгловська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І.М.Новик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УІРО, 2021. 35 с. URL: https://uied.org.ua/wp-content/uploads/2021/02/kruglij-stil_na-shlyahu-do-yakisnogo-doshkillya.pdf</w:t>
      </w:r>
    </w:p>
    <w:p w14:paraId="05EC4A8F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Пасічник В.М.,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Пітин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В.Л. Сучасні технології з елементами видів спорту у фізичному вихованні дітей дошкільного віку.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Науковий часопис НПУ імені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М.П.Драгоманова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10 (80). 2017. С.88 – 93. URL:</w:t>
      </w:r>
      <w:hyperlink r:id="rId5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irbis-nbuv.gov.ua›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cgi-bin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›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irbis_nbuv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› cgiirbis_64</w:t>
        </w:r>
      </w:hyperlink>
    </w:p>
    <w:p w14:paraId="54F50526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Піроженко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Т.О. Відповідальність дорослого перед дитячою грою: стратегічний орієнтир.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Вихователь-методист.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 №2. С. 5 – 10.</w:t>
      </w:r>
    </w:p>
    <w:p w14:paraId="56D35B4B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Мистецька освіта дошкільників: не відтворювати, а творити.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Вихователь-методист дошкільного закладу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 1. 2019. С.15 – 22.</w:t>
      </w:r>
    </w:p>
    <w:p w14:paraId="056239F2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Мистецька освіта дошкільників: свобода, творчість, інтеграція.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 5. 2019. С.3 – 8.</w:t>
      </w:r>
    </w:p>
    <w:p w14:paraId="2455A965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Мистецька освіта сьогодні: синтез підходів.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2019. №12. С.3 – 8.</w:t>
      </w:r>
    </w:p>
    <w:p w14:paraId="05504F2D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Рекомендації щодо забезпечення якості дошкільної освіти України в умовах карантину/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Венгловська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О.: УІРО, 2021. URL:</w:t>
      </w:r>
      <w:hyperlink r:id="rId5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5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https://uied.org.ua/wp-content/uploads/2021/02/doshkilnaosvita.pdf</w:t>
        </w:r>
      </w:hyperlink>
    </w:p>
    <w:p w14:paraId="74FA2FC3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Сулімова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С., Сокиринська Н. Соціально-фінансова освіта: успішний досвід.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Дошкільне виховання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2016. №4.  </w:t>
      </w:r>
    </w:p>
    <w:p w14:paraId="3D073171" w14:textId="77777777" w:rsidR="00A5265B" w:rsidRDefault="00A5265B" w:rsidP="00A5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Шевчук А.С. Інтегрована відповідальність, або Зони впливу різних фахівців на музичне виховання дітей. Музичний керівник. 2020. № 4. С. 4–10.</w:t>
      </w:r>
    </w:p>
    <w:p w14:paraId="5800A194" w14:textId="77777777" w:rsidR="00A5265B" w:rsidRDefault="00A5265B" w:rsidP="00A5265B">
      <w:pPr>
        <w:spacing w:after="0"/>
        <w:rPr>
          <w:rFonts w:ascii="Times New Roman" w:eastAsia="Times New Roman" w:hAnsi="Times New Roman" w:cs="Times New Roman"/>
        </w:rPr>
      </w:pPr>
    </w:p>
    <w:p w14:paraId="2B438954" w14:textId="77777777" w:rsidR="00A5265B" w:rsidRDefault="00A5265B" w:rsidP="00A5265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58F817D5" w14:textId="77777777" w:rsidR="00A5265B" w:rsidRDefault="00A5265B" w:rsidP="00A526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1FBF9A" w14:textId="36E1159A" w:rsidR="00A5265B" w:rsidRDefault="00A5265B" w:rsidP="00A52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1DE8ABC" w14:textId="77777777" w:rsidR="00A5265B" w:rsidRDefault="00A5265B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0CA3200" w14:textId="77777777" w:rsidR="00717D55" w:rsidRDefault="00717D55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7214A2A" w14:textId="77777777" w:rsidR="00717D55" w:rsidRDefault="00717D55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9F05EA" w14:textId="77777777" w:rsidR="00717D55" w:rsidRDefault="00717D55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5E8C4FC" w14:textId="77777777" w:rsidR="00717D55" w:rsidRDefault="00717D55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B78AFBA" w14:textId="77777777" w:rsidR="00717D55" w:rsidRDefault="00717D55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D278E49" w14:textId="77777777" w:rsidR="00717D55" w:rsidRDefault="00717D55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63D6879" w14:textId="77777777" w:rsidR="00717D55" w:rsidRDefault="00717D55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FEA2610" w14:textId="77777777" w:rsidR="00717D55" w:rsidRDefault="00717D55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6085D8" w14:textId="77777777" w:rsidR="00717D55" w:rsidRDefault="00717D55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A44C58A" w14:textId="77777777" w:rsidR="00717D55" w:rsidRDefault="00717D55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04A2099" w14:textId="77777777" w:rsidR="00717D55" w:rsidRDefault="00717D55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6CA9654" w14:textId="77777777" w:rsidR="00717D55" w:rsidRDefault="00717D55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775C560" w14:textId="77777777" w:rsidR="00717D55" w:rsidRDefault="00717D55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2CA719B" w14:textId="77777777" w:rsidR="00717D55" w:rsidRDefault="00717D55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AA49C87" w14:textId="77777777" w:rsidR="00717D55" w:rsidRDefault="00717D55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08DA9B6" w14:textId="00320693" w:rsidR="00717D55" w:rsidRDefault="00717D55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A32F086" w14:textId="2F420439" w:rsidR="0062511D" w:rsidRDefault="0062511D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2A8C1C1" w14:textId="6F1DB3E5" w:rsidR="0062511D" w:rsidRDefault="0062511D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18B4D87" w14:textId="382A1F44" w:rsidR="0062511D" w:rsidRDefault="0062511D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2FE4AC5" w14:textId="308743F4" w:rsidR="0062511D" w:rsidRDefault="0062511D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046C00E" w14:textId="4542BFD0" w:rsidR="0062511D" w:rsidRDefault="0062511D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CC56987" w14:textId="2C6E2727" w:rsidR="0062511D" w:rsidRDefault="0062511D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8E0C51C" w14:textId="77777777" w:rsidR="0062511D" w:rsidRDefault="0062511D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A04352D" w14:textId="77777777" w:rsidR="00717D55" w:rsidRDefault="00717D55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00D2850" w14:textId="45B4894D" w:rsidR="00063A2A" w:rsidRPr="00063A2A" w:rsidRDefault="00063A2A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3A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Додаток </w:t>
      </w:r>
      <w:r w:rsidR="00A526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14:paraId="73D0681D" w14:textId="09252D52" w:rsidR="00063A2A" w:rsidRDefault="00063A2A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наказу голови правління</w:t>
      </w:r>
    </w:p>
    <w:p w14:paraId="1D3725AF" w14:textId="77777777" w:rsidR="00063A2A" w:rsidRDefault="00063A2A" w:rsidP="00063A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13.03.2023 № 7-о</w:t>
      </w:r>
    </w:p>
    <w:p w14:paraId="67AD7BDF" w14:textId="77777777" w:rsidR="00063A2A" w:rsidRDefault="00063A2A" w:rsidP="0006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Графік</w:t>
      </w:r>
    </w:p>
    <w:p w14:paraId="0575F6ED" w14:textId="77777777" w:rsidR="00063A2A" w:rsidRDefault="00063A2A" w:rsidP="0006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проведення онлайн навчання регіональних тренерів</w:t>
      </w:r>
    </w:p>
    <w:p w14:paraId="198E9E91" w14:textId="77777777" w:rsidR="00063A2A" w:rsidRDefault="00063A2A" w:rsidP="0006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щодо забезпечення безперервності навчання та розвитку дітей дошкільного віку в умовах кризи в Україні</w:t>
      </w:r>
    </w:p>
    <w:p w14:paraId="0F65EA8F" w14:textId="77777777" w:rsidR="00063A2A" w:rsidRDefault="00063A2A" w:rsidP="0006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4886"/>
        <w:gridCol w:w="3280"/>
      </w:tblGrid>
      <w:tr w:rsidR="00063A2A" w14:paraId="290DBEF2" w14:textId="77777777" w:rsidTr="00063A2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4272C" w14:textId="77777777" w:rsidR="00063A2A" w:rsidRDefault="00063A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та час проведення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F97CD" w14:textId="77777777" w:rsidR="00063A2A" w:rsidRDefault="00063A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F84FD" w14:textId="77777777" w:rsidR="00063A2A" w:rsidRDefault="00063A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Спікери</w:t>
            </w:r>
          </w:p>
        </w:tc>
      </w:tr>
      <w:tr w:rsidR="00063A2A" w14:paraId="64EA4820" w14:textId="77777777" w:rsidTr="00063A2A"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30603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1. КОНЦЕПТУАЛЬНІ ЗАСАДИ РЕАЛІЗАЦІЇ ЗМІСТУ  ДЕРЖАВНОГО СТАНДАРТУ ДОШКІЛЬНОЇ ОСВІТИ В УМОВАХ ВОЄННОГО СТАНУ</w:t>
            </w:r>
          </w:p>
        </w:tc>
      </w:tr>
      <w:tr w:rsidR="00063A2A" w14:paraId="5D0104B4" w14:textId="77777777" w:rsidTr="00063A2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E5D2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C655DE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21.03.2023</w:t>
            </w:r>
          </w:p>
          <w:p w14:paraId="3CD928C6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FE08F8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1884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1. Нормативно-правове забезпечення діяльності закладів дошкільної освіти в умовах воєнного </w:t>
            </w:r>
          </w:p>
          <w:p w14:paraId="73D854B2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стану: ключові виклики та стратегії їх вирішення.</w:t>
            </w:r>
          </w:p>
          <w:p w14:paraId="4D361B36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ECBD9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Омельяненко Н.В.,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голова правління ВГО «Асоціація працівників дошкільної освіти»;</w:t>
            </w:r>
          </w:p>
          <w:p w14:paraId="459F0685" w14:textId="77777777" w:rsidR="00063A2A" w:rsidRDefault="00063A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Нерянова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С.І.,</w:t>
            </w:r>
          </w:p>
          <w:p w14:paraId="00C9E91F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відділу дошкільної освіти Головного управління загальної середньої та дошкільної освіти Міністерства освіти і науки України</w:t>
            </w:r>
          </w:p>
        </w:tc>
      </w:tr>
      <w:tr w:rsidR="00063A2A" w14:paraId="76A21F84" w14:textId="77777777" w:rsidTr="00063A2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E614F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22.03.2023</w:t>
            </w:r>
          </w:p>
          <w:p w14:paraId="2787D291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C75D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2. Державний стандарт дошкільної освіти: особливості впровадження в нових реаліях.</w:t>
            </w:r>
          </w:p>
          <w:p w14:paraId="12DE0797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E64C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Піроженко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Т.О.,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доктор психологічних наук, професор, завідувач лабораторії психології дошкільника Інституту психології імені Г.С. Костюка НАПН України </w:t>
            </w:r>
          </w:p>
          <w:p w14:paraId="2AF0E586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2A" w14:paraId="78976F89" w14:textId="77777777" w:rsidTr="00063A2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002FD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22.03.2023</w:t>
            </w:r>
          </w:p>
          <w:p w14:paraId="499F7D73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C80F1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3. Реалізація змісту державного стандарту дошкільної освіти в комплексних та парціальних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програмах.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B6110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Косенчук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О.Г.,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кандидат педагогічних наук, доцент,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відділу дошкільної освіти ДУ «УІРО»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Гавриш Н.В.,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доктор педагогічних наук, професор</w:t>
            </w:r>
          </w:p>
        </w:tc>
      </w:tr>
      <w:tr w:rsidR="00063A2A" w14:paraId="670B932F" w14:textId="77777777" w:rsidTr="00063A2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EDAF8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28.03.2023</w:t>
            </w:r>
          </w:p>
          <w:p w14:paraId="3D435434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22F3F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4. Програма розвитку закладу дошкільної освіти. Акценти практичного втілення.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B745A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Романюк І.А.,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консультант ЦПРПП Миколаївської Міської ради, старший викладач кафедри теорії і методики дошкільної та початкової освіти ОІППО, заступник голови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відокремленого підрозділу ВГО «Асоціація працівників дошкільної освіти» у м. Миколаїв</w:t>
            </w:r>
          </w:p>
        </w:tc>
      </w:tr>
      <w:tr w:rsidR="00063A2A" w14:paraId="0903FD79" w14:textId="77777777" w:rsidTr="00063A2A"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A60E5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2. ОРГАНІЗАЦІЙНО-МЕТОДИЧНІ ЗАСАДИ ЗАБЕЗПЕЧЕННЯ БЕЗПЕРЕРВНОСТІ ОСВІТНЬОГО ПРОЦЕСУ В ЗАКЛАДАХ ДОШКІЛЬНОЇ ОСВІТИ В УМОВАХ ВОЄННОГО СТАНУ</w:t>
            </w:r>
          </w:p>
        </w:tc>
      </w:tr>
      <w:tr w:rsidR="00063A2A" w14:paraId="16FDFB20" w14:textId="77777777" w:rsidTr="00063A2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BAFC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28.03.2023</w:t>
            </w:r>
          </w:p>
          <w:p w14:paraId="51553FF2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16.00-18.00</w:t>
            </w:r>
          </w:p>
          <w:p w14:paraId="4E82FE0E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594272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29.03.2023</w:t>
            </w:r>
          </w:p>
          <w:p w14:paraId="0556BD59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AC011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Безпечний освітній простір закладу дошкільної освіти: умови, підходи та особливості організації.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749FC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Швачова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О.І.,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спеціаліст відділу дошкільної освіти Головного управління загальної середньої та дошкільної освіти Міністерства освіти і науки України</w:t>
            </w:r>
          </w:p>
        </w:tc>
      </w:tr>
      <w:tr w:rsidR="00063A2A" w14:paraId="363A5DE7" w14:textId="77777777" w:rsidTr="00063A2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C568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29.03.2023</w:t>
            </w:r>
          </w:p>
          <w:p w14:paraId="617CE4E5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16.00-18.00</w:t>
            </w:r>
          </w:p>
          <w:p w14:paraId="0F66154A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04.04.2023</w:t>
            </w:r>
          </w:p>
          <w:p w14:paraId="5A4B612B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14.00-16.00</w:t>
            </w:r>
          </w:p>
          <w:p w14:paraId="18DB8BAF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82FB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6. Універсальний дизайн та розумне пристосування в закладах дошкільної освіти. Особливості організації роботи з дітьми з ООП.</w:t>
            </w:r>
          </w:p>
          <w:p w14:paraId="11CF98D3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68E9F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Новосад В.Є.,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головний спеціаліст відділу дошкільної освіти Головного управління загальної середньої та дошкільної освіти Міністерства освіти 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науки України</w:t>
            </w:r>
          </w:p>
        </w:tc>
      </w:tr>
      <w:tr w:rsidR="00063A2A" w14:paraId="2912570D" w14:textId="77777777" w:rsidTr="00063A2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12F38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04.04.2023</w:t>
            </w:r>
          </w:p>
          <w:p w14:paraId="11ED826A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0D4C7" w14:textId="77777777" w:rsidR="00063A2A" w:rsidRDefault="00063A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7. Організація освітнього процесу в ЗДО в умовах воєнного стану за очною, змішаною та дистанційною формою.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BFF2" w14:textId="77777777" w:rsidR="00063A2A" w:rsidRDefault="00063A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Шиманська Г.С.,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ЖЗДО № 25, голова відокремленого підрозділу ВГО «Асоціація працівників дошкільної освіти» у м. Житомир; </w:t>
            </w:r>
          </w:p>
          <w:p w14:paraId="2BD35EBD" w14:textId="77777777" w:rsidR="00063A2A" w:rsidRDefault="00063A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Рогозянський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О.С.,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експерт з питань освіти</w:t>
            </w:r>
          </w:p>
          <w:p w14:paraId="66E6387F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2A" w14:paraId="600B0D96" w14:textId="77777777" w:rsidTr="00063A2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4B50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05.04.2023</w:t>
            </w:r>
          </w:p>
          <w:p w14:paraId="503021BD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B3C28" w14:textId="77777777" w:rsidR="00063A2A" w:rsidRDefault="00063A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Особливості організації роботи з дітьми дошкільного віку за дистанційною та змішаною формою.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FA4F8" w14:textId="77777777" w:rsidR="00063A2A" w:rsidRDefault="00063A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К. В.,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завідувач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Сумського дошкільного навчального закладу (центр розвитку дитини) №18 «Зірниця»  Сумської міської ради, голова відокремленого підрозділу ВГО «Асоціація працівників дошкільної освіти» у м. Суми; </w:t>
            </w:r>
          </w:p>
          <w:p w14:paraId="62B8A126" w14:textId="77777777" w:rsidR="00063A2A" w:rsidRDefault="00063A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Ківшар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Л. І.,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спеціаліст з дошкільної освіти Департаменту освіти і науки Київської обласної державної адміністрації</w:t>
            </w:r>
          </w:p>
        </w:tc>
      </w:tr>
      <w:tr w:rsidR="00063A2A" w14:paraId="75D85996" w14:textId="77777777" w:rsidTr="00063A2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2B14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11.04.2023</w:t>
            </w:r>
          </w:p>
          <w:p w14:paraId="7E227434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14.00-16.00</w:t>
            </w:r>
          </w:p>
          <w:p w14:paraId="0AD0FC35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46E9" w14:textId="77777777" w:rsidR="00063A2A" w:rsidRDefault="00063A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9. Застосування цифрових інструментів для забезпечення безперервності освітнього процесу в закладах дошкільної освіти в умовах воєнного стану.</w:t>
            </w:r>
          </w:p>
          <w:p w14:paraId="51752153" w14:textId="77777777" w:rsidR="00063A2A" w:rsidRDefault="00063A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C4E56" w14:textId="77777777" w:rsidR="00063A2A" w:rsidRDefault="00063A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О.М.,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вихователь-методист Білоцерківського закладу дошкільної освіти №8 «Золотий півник» Київської області, голова відокремленого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підрозділу ВГО «Асоціація працівників дошкільної освіти» у м. Біла Церква; </w:t>
            </w:r>
          </w:p>
          <w:p w14:paraId="42A60346" w14:textId="77777777" w:rsidR="00063A2A" w:rsidRDefault="00063A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Олесюк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консультант центру професійного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Нетішинської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Хмельницької області, голова відокремленого підрозділу ВГО «Асоціація працівників дошкільної освіти» у м. Нетішин </w:t>
            </w:r>
          </w:p>
        </w:tc>
      </w:tr>
      <w:tr w:rsidR="00063A2A" w14:paraId="60BCE860" w14:textId="77777777" w:rsidTr="00063A2A"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1C270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МОДУЛЬ 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ПСИХОЛОГІЧНА ПІДТРИМКА УЧАСНИКІВ ОСВІТНЬОГО ПРОЦЕСУ В  ЗАКЛАДАХ ДОШКІЛЬНОЇ ОСВІТИ В УМОВАХ ВОЄННОГО СТАНУ</w:t>
            </w:r>
          </w:p>
        </w:tc>
      </w:tr>
      <w:tr w:rsidR="00063A2A" w14:paraId="0B3115EE" w14:textId="77777777" w:rsidTr="00063A2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B92BA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11.04.2023</w:t>
            </w:r>
          </w:p>
          <w:p w14:paraId="04A8B9F9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351C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10. Психогігієна та 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стресостійкості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педагога в умовах кризи</w:t>
            </w:r>
          </w:p>
          <w:p w14:paraId="28496118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E9B1B" w14:textId="77777777" w:rsidR="00063A2A" w:rsidRDefault="00063A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Байєр О.М.,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кандидат психологічних наук, доцент, завідувач кафедри дошкільної освіти КЗ «Запорізький обласний інститут післядипломної педагогічної освіти» Запорізької обласної ради, голова  відокремленого підрозділу ВГО «Асоціація працівників дошкільної освіти» у м. Запоріжжя </w:t>
            </w:r>
          </w:p>
        </w:tc>
      </w:tr>
      <w:tr w:rsidR="00063A2A" w14:paraId="45E6DCEF" w14:textId="77777777" w:rsidTr="00063A2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0AFF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12.04.2023</w:t>
            </w:r>
          </w:p>
          <w:p w14:paraId="5C69DA09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E7FC8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11. Емоційне благополуччя та психосоціальна підтримка дітей дошкільного віку в умовах кризи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906CD" w14:textId="77777777" w:rsidR="00063A2A" w:rsidRDefault="00063A2A">
            <w:pPr>
              <w:shd w:val="clear" w:color="auto" w:fill="FFFFFF"/>
              <w:spacing w:after="0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color w:val="1C1E21"/>
                <w:sz w:val="18"/>
                <w:szCs w:val="18"/>
              </w:rPr>
            </w:pPr>
            <w:proofErr w:type="spellStart"/>
            <w:r w:rsidRPr="002A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Сабліна</w:t>
            </w:r>
            <w:proofErr w:type="spellEnd"/>
            <w:r w:rsidRPr="002A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директорка Тренінгового центру Наталії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Сабліної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кандидат психологічних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наук </w:t>
            </w:r>
            <w:r>
              <w:rPr>
                <w:rFonts w:ascii="Times New Roman" w:eastAsia="Times New Roman" w:hAnsi="Times New Roman" w:cs="Times New Roman"/>
                <w:color w:val="1C1E21"/>
                <w:sz w:val="18"/>
                <w:szCs w:val="18"/>
              </w:rPr>
              <w:t xml:space="preserve"> </w:t>
            </w:r>
          </w:p>
        </w:tc>
      </w:tr>
      <w:tr w:rsidR="00063A2A" w14:paraId="449AAC98" w14:textId="77777777" w:rsidTr="00063A2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9D55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18.04.2023</w:t>
            </w:r>
          </w:p>
          <w:p w14:paraId="2CBE9DEC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2A9F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12. Партнерська взаємодія та підтримка батьківства в умовах кризи </w:t>
            </w:r>
          </w:p>
          <w:p w14:paraId="1F18DEF8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E9555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Гурковська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Т.Л., </w:t>
            </w:r>
          </w:p>
          <w:p w14:paraId="4E238B0F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відокремленого підрозділу в м. Києві Всеукраїнської громадської організації "Асоціація працівників дошкільної освіти" в м. Києві, практичний психолог </w:t>
            </w:r>
          </w:p>
        </w:tc>
      </w:tr>
      <w:tr w:rsidR="00063A2A" w14:paraId="5C173125" w14:textId="77777777" w:rsidTr="00063A2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1D81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18.04.2023</w:t>
            </w:r>
          </w:p>
          <w:p w14:paraId="2364D959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2EBFE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13. Інструменти психосоціальної підтримки учасників освітнього процесу для забезпечення безперервності освіти в умовах воєнного стану. 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661B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Сабліна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директорка Тренінгового центру Наталії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Сабліної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кандидат психологічних наук </w:t>
            </w:r>
            <w:r>
              <w:rPr>
                <w:rFonts w:ascii="Times New Roman" w:eastAsia="Times New Roman" w:hAnsi="Times New Roman" w:cs="Times New Roman"/>
                <w:color w:val="1C1E21"/>
                <w:sz w:val="18"/>
                <w:szCs w:val="18"/>
              </w:rPr>
              <w:t xml:space="preserve"> </w:t>
            </w:r>
          </w:p>
          <w:p w14:paraId="58DE1D4E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2A" w14:paraId="2AB34879" w14:textId="77777777" w:rsidTr="00063A2A"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5434B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4. ПРОФЕСІЙНЕ ПОРТФОЛІО РЕГІОНАЛЬНОГО ТРЕНЕРА</w:t>
            </w:r>
          </w:p>
        </w:tc>
      </w:tr>
      <w:tr w:rsidR="00063A2A" w14:paraId="0C232069" w14:textId="77777777" w:rsidTr="00063A2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01496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19.04.2023 </w:t>
            </w:r>
          </w:p>
          <w:p w14:paraId="2752A08A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14.00-18.00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886E" w14:textId="77777777" w:rsidR="00063A2A" w:rsidRDefault="00063A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14. Методика тренінгу: ітеративне навчання дорослих в нових реаліях.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FA394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Байєр О.М.,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кандидат психологічних наук, доцент, завідувач кафедри дошкільної освіти КЗ «Запорізький обласний інститут післядипломної педагогічної освіти» запорізької обласної ради,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відокремленого підрозділу ВГО «Асоціація працівників дошкільної освіти» у м. Запоріжжя</w:t>
            </w:r>
          </w:p>
        </w:tc>
      </w:tr>
      <w:tr w:rsidR="00063A2A" w14:paraId="46FE9736" w14:textId="77777777" w:rsidTr="00063A2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2619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25.04.2023</w:t>
            </w:r>
          </w:p>
          <w:p w14:paraId="068571A4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14.00-18.00</w:t>
            </w:r>
          </w:p>
          <w:p w14:paraId="48654AEA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7BE88" w14:textId="77777777" w:rsidR="00063A2A" w:rsidRDefault="00063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Тема 15. Організаційно-методичне забезпечення підготовки та проведення тренінгу.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56B34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О.Г.,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кандидат педагогічних наук, доцент,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відділу дошкільної освіти ДУ «УІРО» </w:t>
            </w:r>
          </w:p>
        </w:tc>
      </w:tr>
      <w:tr w:rsidR="00063A2A" w14:paraId="1250082C" w14:textId="77777777" w:rsidTr="00063A2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BCD0F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26.04.2023</w:t>
            </w:r>
          </w:p>
          <w:p w14:paraId="69F67524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8C4DD" w14:textId="77777777" w:rsidR="00063A2A" w:rsidRDefault="00063A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16.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Супервізія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Рефлексія. Аналізування результативності проведення  тренінгу регіональними тренерами. Підготовка звітної  документації.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52383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Кондратець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І.В.,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кандидат педагогічних наук, старший викладач кафедри дошкільної освіти педагогічного інституту  Київського університету ім. Б. Грінченка, голова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відокремленого підрозділу ВГО «Асоціація працівників дошкільної освіти» у м. Київ</w:t>
            </w:r>
          </w:p>
        </w:tc>
      </w:tr>
      <w:tr w:rsidR="00063A2A" w14:paraId="6A1C059B" w14:textId="77777777" w:rsidTr="00063A2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4093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26.04.2023</w:t>
            </w:r>
          </w:p>
          <w:p w14:paraId="3EF810E8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D7563" w14:textId="77777777" w:rsidR="00063A2A" w:rsidRDefault="00063A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Підсумкове тестування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D4064" w14:textId="77777777" w:rsidR="00063A2A" w:rsidRDefault="0006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Гугл опитувальник</w:t>
            </w:r>
          </w:p>
        </w:tc>
      </w:tr>
    </w:tbl>
    <w:p w14:paraId="500FFDE0" w14:textId="77777777" w:rsidR="00063A2A" w:rsidRDefault="00063A2A" w:rsidP="00063A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5594F2A" w14:textId="77777777" w:rsidR="00A965A0" w:rsidRDefault="00A965A0"/>
    <w:sectPr w:rsidR="00A965A0" w:rsidSect="001916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744"/>
    <w:multiLevelType w:val="hybridMultilevel"/>
    <w:tmpl w:val="908CB908"/>
    <w:lvl w:ilvl="0" w:tplc="BECAF75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07" w:hanging="360"/>
      </w:pPr>
    </w:lvl>
    <w:lvl w:ilvl="2" w:tplc="2000001B" w:tentative="1">
      <w:start w:val="1"/>
      <w:numFmt w:val="lowerRoman"/>
      <w:lvlText w:val="%3."/>
      <w:lvlJc w:val="right"/>
      <w:pPr>
        <w:ind w:left="2027" w:hanging="180"/>
      </w:pPr>
    </w:lvl>
    <w:lvl w:ilvl="3" w:tplc="2000000F" w:tentative="1">
      <w:start w:val="1"/>
      <w:numFmt w:val="decimal"/>
      <w:lvlText w:val="%4."/>
      <w:lvlJc w:val="left"/>
      <w:pPr>
        <w:ind w:left="2747" w:hanging="360"/>
      </w:pPr>
    </w:lvl>
    <w:lvl w:ilvl="4" w:tplc="20000019" w:tentative="1">
      <w:start w:val="1"/>
      <w:numFmt w:val="lowerLetter"/>
      <w:lvlText w:val="%5."/>
      <w:lvlJc w:val="left"/>
      <w:pPr>
        <w:ind w:left="3467" w:hanging="360"/>
      </w:pPr>
    </w:lvl>
    <w:lvl w:ilvl="5" w:tplc="2000001B" w:tentative="1">
      <w:start w:val="1"/>
      <w:numFmt w:val="lowerRoman"/>
      <w:lvlText w:val="%6."/>
      <w:lvlJc w:val="right"/>
      <w:pPr>
        <w:ind w:left="4187" w:hanging="180"/>
      </w:pPr>
    </w:lvl>
    <w:lvl w:ilvl="6" w:tplc="2000000F" w:tentative="1">
      <w:start w:val="1"/>
      <w:numFmt w:val="decimal"/>
      <w:lvlText w:val="%7."/>
      <w:lvlJc w:val="left"/>
      <w:pPr>
        <w:ind w:left="4907" w:hanging="360"/>
      </w:pPr>
    </w:lvl>
    <w:lvl w:ilvl="7" w:tplc="20000019" w:tentative="1">
      <w:start w:val="1"/>
      <w:numFmt w:val="lowerLetter"/>
      <w:lvlText w:val="%8."/>
      <w:lvlJc w:val="left"/>
      <w:pPr>
        <w:ind w:left="5627" w:hanging="360"/>
      </w:pPr>
    </w:lvl>
    <w:lvl w:ilvl="8" w:tplc="200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2BA50FAD"/>
    <w:multiLevelType w:val="hybridMultilevel"/>
    <w:tmpl w:val="14345F46"/>
    <w:lvl w:ilvl="0" w:tplc="0D221482">
      <w:start w:val="5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67" w:hanging="360"/>
      </w:pPr>
    </w:lvl>
    <w:lvl w:ilvl="2" w:tplc="2000001B" w:tentative="1">
      <w:start w:val="1"/>
      <w:numFmt w:val="lowerRoman"/>
      <w:lvlText w:val="%3."/>
      <w:lvlJc w:val="right"/>
      <w:pPr>
        <w:ind w:left="2387" w:hanging="180"/>
      </w:pPr>
    </w:lvl>
    <w:lvl w:ilvl="3" w:tplc="2000000F" w:tentative="1">
      <w:start w:val="1"/>
      <w:numFmt w:val="decimal"/>
      <w:lvlText w:val="%4."/>
      <w:lvlJc w:val="left"/>
      <w:pPr>
        <w:ind w:left="3107" w:hanging="360"/>
      </w:pPr>
    </w:lvl>
    <w:lvl w:ilvl="4" w:tplc="20000019" w:tentative="1">
      <w:start w:val="1"/>
      <w:numFmt w:val="lowerLetter"/>
      <w:lvlText w:val="%5."/>
      <w:lvlJc w:val="left"/>
      <w:pPr>
        <w:ind w:left="3827" w:hanging="360"/>
      </w:pPr>
    </w:lvl>
    <w:lvl w:ilvl="5" w:tplc="2000001B" w:tentative="1">
      <w:start w:val="1"/>
      <w:numFmt w:val="lowerRoman"/>
      <w:lvlText w:val="%6."/>
      <w:lvlJc w:val="right"/>
      <w:pPr>
        <w:ind w:left="4547" w:hanging="180"/>
      </w:pPr>
    </w:lvl>
    <w:lvl w:ilvl="6" w:tplc="2000000F" w:tentative="1">
      <w:start w:val="1"/>
      <w:numFmt w:val="decimal"/>
      <w:lvlText w:val="%7."/>
      <w:lvlJc w:val="left"/>
      <w:pPr>
        <w:ind w:left="5267" w:hanging="360"/>
      </w:pPr>
    </w:lvl>
    <w:lvl w:ilvl="7" w:tplc="20000019" w:tentative="1">
      <w:start w:val="1"/>
      <w:numFmt w:val="lowerLetter"/>
      <w:lvlText w:val="%8."/>
      <w:lvlJc w:val="left"/>
      <w:pPr>
        <w:ind w:left="5987" w:hanging="360"/>
      </w:pPr>
    </w:lvl>
    <w:lvl w:ilvl="8" w:tplc="200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391D5596"/>
    <w:multiLevelType w:val="multilevel"/>
    <w:tmpl w:val="30DA64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>
    <w:nsid w:val="45F75260"/>
    <w:multiLevelType w:val="multilevel"/>
    <w:tmpl w:val="C4A441A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>
    <w:nsid w:val="50F210CA"/>
    <w:multiLevelType w:val="multilevel"/>
    <w:tmpl w:val="8CBA204C"/>
    <w:lvl w:ilvl="0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EA33202"/>
    <w:multiLevelType w:val="multilevel"/>
    <w:tmpl w:val="761C90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50F0B53"/>
    <w:multiLevelType w:val="multilevel"/>
    <w:tmpl w:val="253025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B7"/>
    <w:rsid w:val="00063A2A"/>
    <w:rsid w:val="001916D4"/>
    <w:rsid w:val="001D0A4F"/>
    <w:rsid w:val="002A0211"/>
    <w:rsid w:val="003E2EB7"/>
    <w:rsid w:val="00610196"/>
    <w:rsid w:val="0062511D"/>
    <w:rsid w:val="006829AD"/>
    <w:rsid w:val="006A7160"/>
    <w:rsid w:val="006B4BF6"/>
    <w:rsid w:val="00717D55"/>
    <w:rsid w:val="00833611"/>
    <w:rsid w:val="009906F5"/>
    <w:rsid w:val="009C2EC9"/>
    <w:rsid w:val="009E7B50"/>
    <w:rsid w:val="00A5265B"/>
    <w:rsid w:val="00A965A0"/>
    <w:rsid w:val="00A974F2"/>
    <w:rsid w:val="00B51B7C"/>
    <w:rsid w:val="00C66339"/>
    <w:rsid w:val="00C73414"/>
    <w:rsid w:val="00D219F4"/>
    <w:rsid w:val="00D4102D"/>
    <w:rsid w:val="00DE4F8C"/>
    <w:rsid w:val="00E1141F"/>
    <w:rsid w:val="00E87EB1"/>
    <w:rsid w:val="00E91ECF"/>
    <w:rsid w:val="00F33D2C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C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2A"/>
    <w:pPr>
      <w:spacing w:after="200" w:line="276" w:lineRule="auto"/>
    </w:pPr>
    <w:rPr>
      <w:rFonts w:ascii="Calibri" w:eastAsia="Calibri" w:hAnsi="Calibri" w:cs="Calibri"/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4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iftAlt">
    <w:name w:val="Додаток_основной_текст (Додаток___Shift+Alt)"/>
    <w:uiPriority w:val="2"/>
    <w:rsid w:val="00D4102D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kern w:val="0"/>
      <w:sz w:val="24"/>
      <w:szCs w:val="18"/>
      <w:lang w:val="uk-UA"/>
      <w14:ligatures w14:val="none"/>
    </w:rPr>
  </w:style>
  <w:style w:type="character" w:customStyle="1" w:styleId="normaltextrun">
    <w:name w:val="normaltextrun"/>
    <w:basedOn w:val="a0"/>
    <w:rsid w:val="00D4102D"/>
  </w:style>
  <w:style w:type="character" w:customStyle="1" w:styleId="eop">
    <w:name w:val="eop"/>
    <w:basedOn w:val="a0"/>
    <w:rsid w:val="00D4102D"/>
  </w:style>
  <w:style w:type="character" w:customStyle="1" w:styleId="spellingerror">
    <w:name w:val="spellingerror"/>
    <w:basedOn w:val="a0"/>
    <w:rsid w:val="00D4102D"/>
  </w:style>
  <w:style w:type="character" w:customStyle="1" w:styleId="tabchar">
    <w:name w:val="tabchar"/>
    <w:basedOn w:val="a0"/>
    <w:rsid w:val="00D4102D"/>
  </w:style>
  <w:style w:type="character" w:customStyle="1" w:styleId="Bold">
    <w:name w:val="Bold"/>
    <w:rsid w:val="00D4102D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2A"/>
    <w:pPr>
      <w:spacing w:after="200" w:line="276" w:lineRule="auto"/>
    </w:pPr>
    <w:rPr>
      <w:rFonts w:ascii="Calibri" w:eastAsia="Calibri" w:hAnsi="Calibri" w:cs="Calibri"/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4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iftAlt">
    <w:name w:val="Додаток_основной_текст (Додаток___Shift+Alt)"/>
    <w:uiPriority w:val="2"/>
    <w:rsid w:val="00D4102D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kern w:val="0"/>
      <w:sz w:val="24"/>
      <w:szCs w:val="18"/>
      <w:lang w:val="uk-UA"/>
      <w14:ligatures w14:val="none"/>
    </w:rPr>
  </w:style>
  <w:style w:type="character" w:customStyle="1" w:styleId="normaltextrun">
    <w:name w:val="normaltextrun"/>
    <w:basedOn w:val="a0"/>
    <w:rsid w:val="00D4102D"/>
  </w:style>
  <w:style w:type="character" w:customStyle="1" w:styleId="eop">
    <w:name w:val="eop"/>
    <w:basedOn w:val="a0"/>
    <w:rsid w:val="00D4102D"/>
  </w:style>
  <w:style w:type="character" w:customStyle="1" w:styleId="spellingerror">
    <w:name w:val="spellingerror"/>
    <w:basedOn w:val="a0"/>
    <w:rsid w:val="00D4102D"/>
  </w:style>
  <w:style w:type="character" w:customStyle="1" w:styleId="tabchar">
    <w:name w:val="tabchar"/>
    <w:basedOn w:val="a0"/>
    <w:rsid w:val="00D4102D"/>
  </w:style>
  <w:style w:type="character" w:customStyle="1" w:styleId="Bold">
    <w:name w:val="Bold"/>
    <w:rsid w:val="00D4102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zakon.rada.gov.ua/laws/show/995_021" TargetMode="External"/><Relationship Id="rId26" Type="http://schemas.openxmlformats.org/officeDocument/2006/relationships/hyperlink" Target="https://www.slideshare.net/ydvorak/ss-56668391" TargetMode="External"/><Relationship Id="rId39" Type="http://schemas.openxmlformats.org/officeDocument/2006/relationships/hyperlink" Target="https://lib.iitta.gov.ua/%20722164/" TargetMode="External"/><Relationship Id="rId21" Type="http://schemas.openxmlformats.org/officeDocument/2006/relationships/hyperlink" Target="https://zakon.rada.gov.ua/laws/show/86-2021-%D0%BF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https://mon.gov.ua/storage/app/media/programy-rozvytku-ditey/6dityacha-xoreografiya-shevchuk.pdf" TargetMode="External"/><Relationship Id="rId47" Type="http://schemas.openxmlformats.org/officeDocument/2006/relationships/hyperlink" Target="https://pedscience.sspu.sumy.ua/wp-content/uploads/2019/01/17.pdf" TargetMode="External"/><Relationship Id="rId50" Type="http://schemas.openxmlformats.org/officeDocument/2006/relationships/hyperlink" Target="http://teach-inf.at.ua/load/programi/rizne/cartoonmaker%20konstruktor%20multikiv%20i%20komiksiv/18-1-%200-500" TargetMode="External"/><Relationship Id="rId55" Type="http://schemas.openxmlformats.org/officeDocument/2006/relationships/hyperlink" Target="https://pidru4niki.com/1960120837942/%20ekologiya/zakoni_ekologiyi_kommonera" TargetMode="External"/><Relationship Id="rId7" Type="http://schemas.openxmlformats.org/officeDocument/2006/relationships/hyperlink" Target="mailto:nOmelianenko@mcfr.ua" TargetMode="External"/><Relationship Id="rId12" Type="http://schemas.openxmlformats.org/officeDocument/2006/relationships/hyperlink" Target="https://zakon.rada.gov.ua/laws/show/87-2018-%D0%BF" TargetMode="External"/><Relationship Id="rId17" Type="http://schemas.openxmlformats.org/officeDocument/2006/relationships/hyperlink" Target="https://mon.gov.ua/ua/osvita/doshkilna-osvita/nastupnist-mizh-doshkilnoyu-ta-pochatkovoy%20u-osvitoyu" TargetMode="External"/><Relationship Id="rId25" Type="http://schemas.openxmlformats.org/officeDocument/2006/relationships/hyperlink" Target="https://www.shelestova.com.ua/product/vchymosya-chytaty/" TargetMode="External"/><Relationship Id="rId33" Type="http://schemas.openxmlformats.org/officeDocument/2006/relationships/hyperlink" Target="http://www.journal-discourse.com/uk/kataloh-statei/2019-r-135/do-pytannia-pro-intehratsiiu-inozemnoi-movy-u-povsiakdenne-zhyttia-dytyny-doshkilnoho-viku.html" TargetMode="External"/><Relationship Id="rId38" Type="http://schemas.openxmlformats.org/officeDocument/2006/relationships/hyperlink" Target="https://lib.iitta.gov.ua/722164/" TargetMode="External"/><Relationship Id="rId46" Type="http://schemas.openxmlformats.org/officeDocument/2006/relationships/hyperlink" Target="https://pedscience.sspu.sumy.ua/wp-content/uploads/2019/01/17.pdf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n.gov.ua/ua/osvita/doshkilna-osvita/nastupnist-mizh-doshkilnoyu-ta-pochatkovoyu-osvitoyu" TargetMode="External"/><Relationship Id="rId20" Type="http://schemas.openxmlformats.org/officeDocument/2006/relationships/hyperlink" Target="http://oblosvita.com/%20engine/download.php?id=11637" TargetMode="External"/><Relationship Id="rId29" Type="http://schemas.openxmlformats.org/officeDocument/2006/relationships/hyperlink" Target="https://mon.gov.ua/storage/app/media/programy-rozvytku-ditey/5anglijska-mova-dlya-ditej-doshkilnogo-viku-kulikova.pdf" TargetMode="External"/><Relationship Id="rId41" Type="http://schemas.openxmlformats.org/officeDocument/2006/relationships/hyperlink" Target="https://mon.gov.ua/storage/app/media/doshkilna/programi/hevchuk_Dut_%20Horeografiya.pdf" TargetMode="External"/><Relationship Id="rId54" Type="http://schemas.openxmlformats.org/officeDocument/2006/relationships/hyperlink" Target="https://pidru4niki.com/1960120837942/ekologiya/zakoni_ekologiyi_kommoner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87-2018-%D0%BF" TargetMode="External"/><Relationship Id="rId24" Type="http://schemas.openxmlformats.org/officeDocument/2006/relationships/hyperlink" Target="https://www.shelestova.com.ua/product/vchymosya-chytaty/" TargetMode="External"/><Relationship Id="rId32" Type="http://schemas.openxmlformats.org/officeDocument/2006/relationships/hyperlink" Target="https://ird.npu.edu.ua/files/levinec.pdf" TargetMode="External"/><Relationship Id="rId37" Type="http://schemas.openxmlformats.org/officeDocument/2006/relationships/hyperlink" Target="https://numo.mon.gov.ua/skills/ya-ta-svit" TargetMode="External"/><Relationship Id="rId40" Type="http://schemas.openxmlformats.org/officeDocument/2006/relationships/hyperlink" Target="https://mon.gov.ua/storage/app/media/doshkilna/programi/hevchuk_Dut_Horeografiya.pdf" TargetMode="External"/><Relationship Id="rId45" Type="http://schemas.openxmlformats.org/officeDocument/2006/relationships/hyperlink" Target="https://drive.google.com/file/d/0B3m2%20TqBM0APKeGFEYzI4RmpodUk/view?usp=sharing" TargetMode="External"/><Relationship Id="rId53" Type="http://schemas.openxmlformats.org/officeDocument/2006/relationships/hyperlink" Target="http://all-for-schools.blogspot.com/" TargetMode="External"/><Relationship Id="rId58" Type="http://schemas.openxmlformats.org/officeDocument/2006/relationships/hyperlink" Target="https://uied.org.ua/wp-content/uploads/2021/02/doshkilnaosvita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463-20" TargetMode="External"/><Relationship Id="rId23" Type="http://schemas.openxmlformats.org/officeDocument/2006/relationships/hyperlink" Target="http://library.vspu.net/bitstream/handle/123456789/2367/D12.pdf" TargetMode="External"/><Relationship Id="rId28" Type="http://schemas.openxmlformats.org/officeDocument/2006/relationships/hyperlink" Target="https://uied.org.ua/wp-content/uploads/2020/10/%20dv-102020-kosenchuk-novik.pdf" TargetMode="External"/><Relationship Id="rId36" Type="http://schemas.openxmlformats.org/officeDocument/2006/relationships/hyperlink" Target="https://numo.mon.gov.ua/skills/ya-ta-svit" TargetMode="External"/><Relationship Id="rId49" Type="http://schemas.openxmlformats.org/officeDocument/2006/relationships/hyperlink" Target="http://teach-inf.at.ua/load/prafika/49" TargetMode="External"/><Relationship Id="rId57" Type="http://schemas.openxmlformats.org/officeDocument/2006/relationships/hyperlink" Target="https://uied.org.ua/wp-content/uploads/2021/02/doshkilnaosvita.pdf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://oblosvita.com/engine/download.php?id=11637" TargetMode="External"/><Relationship Id="rId31" Type="http://schemas.openxmlformats.org/officeDocument/2006/relationships/hyperlink" Target="https://ird.npu.edu.ua/files/levinec.pdf" TargetMode="External"/><Relationship Id="rId44" Type="http://schemas.openxmlformats.org/officeDocument/2006/relationships/hyperlink" Target="https://drive.google.com/file/d/0B3m2TqBM0APKeGFEYzI4RmpodUk/view?usp=sharing" TargetMode="External"/><Relationship Id="rId52" Type="http://schemas.openxmlformats.org/officeDocument/2006/relationships/hyperlink" Target="http://all-for-schools.blogspot.com/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akon.rada.gov.ua/laws/show/463-20" TargetMode="External"/><Relationship Id="rId22" Type="http://schemas.openxmlformats.org/officeDocument/2006/relationships/hyperlink" Target="https://zakon.rada.gov.ua/laws/show/86-2021-%D0%BF" TargetMode="External"/><Relationship Id="rId27" Type="http://schemas.openxmlformats.org/officeDocument/2006/relationships/hyperlink" Target="https://uied.org.ua/wp-content/uploads/2021/02/vmdz_12_2020-4-9.pdf" TargetMode="External"/><Relationship Id="rId30" Type="http://schemas.openxmlformats.org/officeDocument/2006/relationships/hyperlink" Target="https://mon.gov.ua/storage/app/%20media/programy-rozvytku-ditey/5anglijska-mova-dlya-ditej-doshkilnogo-viku-kulikova.pdf" TargetMode="External"/><Relationship Id="rId35" Type="http://schemas.openxmlformats.org/officeDocument/2006/relationships/hyperlink" Target="https://drive.google.com/%20file/d/0B3m2TqBM0APKeGFEYzI4RmpodUk/view?usp=sharing" TargetMode="External"/><Relationship Id="rId43" Type="http://schemas.openxmlformats.org/officeDocument/2006/relationships/hyperlink" Target="https://mon.gov.ua/storage/app/media/programy-rozvytku-ditey/6dityacha-xoreografiya-shevchuk.pdf" TargetMode="External"/><Relationship Id="rId48" Type="http://schemas.openxmlformats.org/officeDocument/2006/relationships/hyperlink" Target="http://teach-inf.at.ua/load/prafika/49" TargetMode="External"/><Relationship Id="rId56" Type="http://schemas.openxmlformats.org/officeDocument/2006/relationships/hyperlink" Target="http://irbis-nbuv.gov.ua/cgi-bin/irbis_nbuv/cgiirbis_64.exe?C21COM=2&amp;I21DBN=UJRN&amp;P21DBN=UJRN&amp;IMAGE_FILE_DOWNLOAD=1&amp;Image_file_name=PDF/Nchnpu_015_2016_10_25.pdf" TargetMode="External"/><Relationship Id="rId8" Type="http://schemas.openxmlformats.org/officeDocument/2006/relationships/hyperlink" Target="http://www.facebook.com/doshkillia.ua" TargetMode="External"/><Relationship Id="rId51" Type="http://schemas.openxmlformats.org/officeDocument/2006/relationships/hyperlink" Target="http://teach-inf.at.ua/load/%20programi/rizne/cartoonmaker%20konstruktor%20multikiv%20i%20komiksiv/18-1-%200-5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CDE9-A8F9-4AA6-99CF-28F48645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20</Pages>
  <Words>5429</Words>
  <Characters>30949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Омельяненко</dc:creator>
  <cp:keywords/>
  <dc:description/>
  <cp:lastModifiedBy>Roma</cp:lastModifiedBy>
  <cp:revision>25</cp:revision>
  <dcterms:created xsi:type="dcterms:W3CDTF">2023-03-13T19:12:00Z</dcterms:created>
  <dcterms:modified xsi:type="dcterms:W3CDTF">2023-03-14T18:44:00Z</dcterms:modified>
</cp:coreProperties>
</file>